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7A" w:rsidRPr="0059777A" w:rsidRDefault="006A3973" w:rsidP="00384B2E">
      <w:pPr>
        <w:jc w:val="center"/>
        <w:rPr>
          <w:sz w:val="36"/>
          <w:szCs w:val="36"/>
        </w:rPr>
      </w:pPr>
      <w:r w:rsidRPr="006A3973">
        <w:rPr>
          <w:noProof/>
          <w:sz w:val="36"/>
          <w:szCs w:val="36"/>
        </w:rPr>
        <w:drawing>
          <wp:anchor distT="0" distB="0" distL="114300" distR="114300" simplePos="0" relativeHeight="251662336" behindDoc="0" locked="0" layoutInCell="1" allowOverlap="1">
            <wp:simplePos x="0" y="0"/>
            <wp:positionH relativeFrom="column">
              <wp:posOffset>349250</wp:posOffset>
            </wp:positionH>
            <wp:positionV relativeFrom="paragraph">
              <wp:posOffset>-228600</wp:posOffset>
            </wp:positionV>
            <wp:extent cx="666750" cy="800100"/>
            <wp:effectExtent l="19050" t="0" r="0" b="0"/>
            <wp:wrapNone/>
            <wp:docPr id="14" name="Picture 14" descr="Maeser_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eser_Logo_2[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00243D09">
        <w:rPr>
          <w:noProof/>
          <w:sz w:val="36"/>
          <w:szCs w:val="36"/>
        </w:rPr>
        <w:pict>
          <v:rect id="_x0000_s1030" style="position:absolute;left:0;text-align:left;margin-left:1in;margin-top:45pt;width:468pt;height:54pt;z-index:-251656192;mso-position-horizontal-relative:page;mso-position-vertical-relative:page" fillcolor="#dadfd7" stroked="f">
            <v:fill color2="fill lighten(0)" rotate="t" method="linear sigma" focus="100%" type="gradient"/>
            <w10:wrap anchorx="page" anchory="page"/>
          </v:rect>
        </w:pict>
      </w:r>
      <w:r w:rsidR="00243D09">
        <w:rPr>
          <w:noProof/>
          <w:sz w:val="36"/>
          <w:szCs w:val="36"/>
        </w:rPr>
        <w:pict>
          <v:shapetype id="_x0000_t202" coordsize="21600,21600" o:spt="202" path="m,l,21600r21600,l21600,xe">
            <v:stroke joinstyle="miter"/>
            <v:path gradientshapeok="t" o:connecttype="rect"/>
          </v:shapetype>
          <v:shape id="_x0000_s1029" type="#_x0000_t202" style="position:absolute;left:0;text-align:left;margin-left:162pt;margin-top:36pt;width:5in;height:54pt;z-index:251659264;mso-position-horizontal-relative:page;mso-position-vertical-relative:page" filled="f" stroked="f">
            <v:textbox style="mso-next-textbox:#_x0000_s1029">
              <w:txbxContent>
                <w:p w:rsidR="006A3973" w:rsidRPr="00427149" w:rsidRDefault="006A3973" w:rsidP="006A3973">
                  <w:pPr>
                    <w:pStyle w:val="Heading1"/>
                    <w:rPr>
                      <w:rFonts w:ascii="Arial" w:hAnsi="Arial" w:cs="Arial"/>
                      <w:caps w:val="0"/>
                      <w:noProof/>
                      <w:sz w:val="26"/>
                      <w:szCs w:val="26"/>
                    </w:rPr>
                  </w:pPr>
                  <w:r w:rsidRPr="00427149">
                    <w:rPr>
                      <w:rFonts w:ascii="Carleton" w:hAnsi="Carleton"/>
                      <w:noProof/>
                      <w:sz w:val="26"/>
                      <w:szCs w:val="26"/>
                    </w:rPr>
                    <w:t>Karl G. maeser preparatory Academy</w:t>
                  </w:r>
                </w:p>
                <w:p w:rsidR="006A3973" w:rsidRPr="00A959C3" w:rsidRDefault="006A3973" w:rsidP="006A3973">
                  <w:pPr>
                    <w:jc w:val="center"/>
                    <w:rPr>
                      <w:rFonts w:ascii="Carleton" w:hAnsi="Carleton"/>
                      <w:sz w:val="26"/>
                      <w:szCs w:val="26"/>
                    </w:rPr>
                  </w:pPr>
                  <w:r w:rsidRPr="00A959C3">
                    <w:rPr>
                      <w:rFonts w:ascii="Carleton" w:hAnsi="Carleton"/>
                      <w:sz w:val="26"/>
                      <w:szCs w:val="26"/>
                    </w:rPr>
                    <w:t>honor   •   truth   •   virtue</w:t>
                  </w:r>
                </w:p>
                <w:p w:rsidR="006A3973" w:rsidRPr="00A959C3" w:rsidRDefault="006A3973" w:rsidP="006A3973">
                  <w:pPr>
                    <w:jc w:val="center"/>
                    <w:rPr>
                      <w:rFonts w:ascii="Carleton" w:hAnsi="Carleton"/>
                      <w:sz w:val="26"/>
                      <w:szCs w:val="26"/>
                    </w:rPr>
                  </w:pPr>
                </w:p>
                <w:p w:rsidR="006A3973" w:rsidRDefault="006A3973" w:rsidP="006A3973">
                  <w:pPr>
                    <w:jc w:val="center"/>
                    <w:rPr>
                      <w:rFonts w:ascii="Carleton" w:hAnsi="Carleton"/>
                      <w:sz w:val="24"/>
                    </w:rPr>
                  </w:pPr>
                </w:p>
                <w:p w:rsidR="006A3973" w:rsidRPr="00D87EC2" w:rsidRDefault="006A3973" w:rsidP="006A3973">
                  <w:pPr>
                    <w:jc w:val="center"/>
                    <w:rPr>
                      <w:rFonts w:ascii="Carleton" w:hAnsi="Carleton"/>
                      <w:sz w:val="24"/>
                    </w:rPr>
                  </w:pPr>
                </w:p>
              </w:txbxContent>
            </v:textbox>
            <w10:wrap type="square" anchorx="page" anchory="page"/>
          </v:shape>
        </w:pict>
      </w:r>
      <w:r w:rsidR="00243D09">
        <w:rPr>
          <w:noProof/>
          <w:sz w:val="36"/>
          <w:szCs w:val="36"/>
        </w:rPr>
        <w:pict>
          <v:line id="_x0000_s1026" style="position:absolute;left:0;text-align:left;z-index:251658240;mso-position-horizontal-relative:page;mso-position-vertical-relative:page" from="1in,45pt" to="540pt,45pt" strokecolor="#036" strokeweight="1.5pt">
            <w10:wrap anchorx="page" anchory="page"/>
          </v:line>
        </w:pict>
      </w:r>
      <w:r w:rsidR="0059777A">
        <w:rPr>
          <w:sz w:val="36"/>
          <w:szCs w:val="36"/>
        </w:rPr>
        <w:t xml:space="preserve"> </w:t>
      </w:r>
    </w:p>
    <w:p w:rsidR="00677BE1" w:rsidRDefault="00677BE1">
      <w:pPr>
        <w:rPr>
          <w:b/>
        </w:rPr>
      </w:pPr>
    </w:p>
    <w:p w:rsidR="00152640" w:rsidRPr="00152640" w:rsidRDefault="00152640" w:rsidP="00152640">
      <w:pPr>
        <w:jc w:val="center"/>
        <w:rPr>
          <w:rFonts w:ascii="Times New Roman" w:hAnsi="Times New Roman" w:cs="Times New Roman"/>
          <w:b/>
          <w:sz w:val="24"/>
          <w:szCs w:val="24"/>
        </w:rPr>
      </w:pPr>
      <w:r w:rsidRPr="00152640">
        <w:rPr>
          <w:rFonts w:ascii="Times New Roman" w:hAnsi="Times New Roman" w:cs="Times New Roman"/>
          <w:b/>
          <w:sz w:val="24"/>
          <w:szCs w:val="24"/>
        </w:rPr>
        <w:t>Online Learning Programs</w:t>
      </w:r>
    </w:p>
    <w:p w:rsidR="00152640" w:rsidRPr="00152640" w:rsidRDefault="006A3973" w:rsidP="00152640">
      <w:pPr>
        <w:rPr>
          <w:rFonts w:ascii="Times New Roman" w:hAnsi="Times New Roman" w:cs="Times New Roman"/>
          <w:sz w:val="24"/>
          <w:szCs w:val="24"/>
        </w:rPr>
      </w:pPr>
      <w:r w:rsidRPr="00152640">
        <w:rPr>
          <w:rFonts w:ascii="Times New Roman" w:hAnsi="Times New Roman" w:cs="Times New Roman"/>
          <w:b/>
          <w:sz w:val="24"/>
          <w:szCs w:val="24"/>
        </w:rPr>
        <w:t xml:space="preserve">Approved </w:t>
      </w:r>
      <w:r w:rsidR="00FE1B34" w:rsidRPr="00152640">
        <w:rPr>
          <w:rFonts w:ascii="Times New Roman" w:hAnsi="Times New Roman" w:cs="Times New Roman"/>
          <w:b/>
          <w:sz w:val="24"/>
          <w:szCs w:val="24"/>
        </w:rPr>
        <w:t xml:space="preserve"> </w:t>
      </w:r>
      <w:r w:rsidR="00585B3E">
        <w:rPr>
          <w:rFonts w:ascii="Times New Roman" w:hAnsi="Times New Roman" w:cs="Times New Roman"/>
          <w:b/>
          <w:sz w:val="24"/>
          <w:szCs w:val="24"/>
        </w:rPr>
        <w:t>May 15, 2012</w:t>
      </w:r>
      <w:r w:rsidR="004F4E19">
        <w:rPr>
          <w:rFonts w:ascii="Times New Roman" w:hAnsi="Times New Roman" w:cs="Times New Roman"/>
          <w:b/>
          <w:sz w:val="24"/>
          <w:szCs w:val="24"/>
        </w:rPr>
        <w:t xml:space="preserve"> (updated)</w:t>
      </w:r>
    </w:p>
    <w:p w:rsidR="00C54B5A" w:rsidRDefault="00ED3360" w:rsidP="00152640">
      <w:pPr>
        <w:rPr>
          <w:rFonts w:ascii="Times New Roman" w:hAnsi="Times New Roman" w:cs="Times New Roman"/>
          <w:sz w:val="24"/>
          <w:szCs w:val="24"/>
        </w:rPr>
      </w:pPr>
      <w:r>
        <w:rPr>
          <w:rFonts w:ascii="Times New Roman" w:hAnsi="Times New Roman" w:cs="Times New Roman"/>
          <w:sz w:val="24"/>
          <w:szCs w:val="24"/>
        </w:rPr>
        <w:t xml:space="preserve"> In</w:t>
      </w:r>
      <w:r w:rsidR="00152640" w:rsidRPr="00152640">
        <w:rPr>
          <w:rFonts w:ascii="Times New Roman" w:hAnsi="Times New Roman" w:cs="Times New Roman"/>
          <w:sz w:val="24"/>
          <w:szCs w:val="24"/>
        </w:rPr>
        <w:t xml:space="preserve"> accordance with </w:t>
      </w:r>
      <w:r w:rsidR="00EB228A">
        <w:rPr>
          <w:rFonts w:ascii="Times New Roman" w:hAnsi="Times New Roman" w:cs="Times New Roman"/>
          <w:sz w:val="24"/>
          <w:szCs w:val="24"/>
        </w:rPr>
        <w:t>Senate Bill 178 1</w:t>
      </w:r>
      <w:r w:rsidR="0098652A" w:rsidRPr="0098652A">
        <w:rPr>
          <w:rFonts w:ascii="Times New Roman" w:hAnsi="Times New Roman" w:cs="Times New Roman"/>
          <w:sz w:val="24"/>
          <w:szCs w:val="24"/>
          <w:vertAlign w:val="superscript"/>
        </w:rPr>
        <w:t>st</w:t>
      </w:r>
      <w:r w:rsidR="00EB228A">
        <w:rPr>
          <w:rFonts w:ascii="Times New Roman" w:hAnsi="Times New Roman" w:cs="Times New Roman"/>
          <w:sz w:val="24"/>
          <w:szCs w:val="24"/>
        </w:rPr>
        <w:t xml:space="preserve"> Substitute </w:t>
      </w:r>
      <w:r w:rsidR="009E238C">
        <w:rPr>
          <w:rFonts w:ascii="Times New Roman" w:hAnsi="Times New Roman" w:cs="Times New Roman"/>
          <w:sz w:val="24"/>
          <w:szCs w:val="24"/>
        </w:rPr>
        <w:t xml:space="preserve">a student or student’s parent may initiate the course credit acknowledgement (CCA) for online learning by filing </w:t>
      </w:r>
      <w:r>
        <w:rPr>
          <w:rFonts w:ascii="Times New Roman" w:hAnsi="Times New Roman" w:cs="Times New Roman"/>
          <w:sz w:val="24"/>
          <w:szCs w:val="24"/>
        </w:rPr>
        <w:t>with the Statewide Online Education Program</w:t>
      </w:r>
      <w:r w:rsidR="009E238C">
        <w:rPr>
          <w:rFonts w:ascii="Times New Roman" w:hAnsi="Times New Roman" w:cs="Times New Roman"/>
          <w:sz w:val="24"/>
          <w:szCs w:val="24"/>
        </w:rPr>
        <w:t>.  S</w:t>
      </w:r>
      <w:r w:rsidR="00152640" w:rsidRPr="00152640">
        <w:rPr>
          <w:rFonts w:ascii="Times New Roman" w:hAnsi="Times New Roman" w:cs="Times New Roman"/>
          <w:sz w:val="24"/>
          <w:szCs w:val="24"/>
        </w:rPr>
        <w:t xml:space="preserve">tudents are permitted to enroll in online learning classes </w:t>
      </w:r>
      <w:r w:rsidR="0021597F">
        <w:rPr>
          <w:rFonts w:ascii="Times New Roman" w:hAnsi="Times New Roman" w:cs="Times New Roman"/>
          <w:sz w:val="24"/>
          <w:szCs w:val="24"/>
        </w:rPr>
        <w:t>according to state law.</w:t>
      </w:r>
      <w:r w:rsidR="00152640" w:rsidRPr="00152640">
        <w:rPr>
          <w:rFonts w:ascii="Times New Roman" w:hAnsi="Times New Roman" w:cs="Times New Roman"/>
          <w:sz w:val="24"/>
          <w:szCs w:val="24"/>
        </w:rPr>
        <w:t xml:space="preserve"> </w:t>
      </w:r>
      <w:r w:rsidR="00EB228A">
        <w:rPr>
          <w:rFonts w:ascii="Times New Roman" w:hAnsi="Times New Roman" w:cs="Times New Roman"/>
          <w:sz w:val="24"/>
          <w:szCs w:val="24"/>
        </w:rPr>
        <w:t>Senate Bill 178 1</w:t>
      </w:r>
      <w:r w:rsidR="0098652A" w:rsidRPr="0098652A">
        <w:rPr>
          <w:rFonts w:ascii="Times New Roman" w:hAnsi="Times New Roman" w:cs="Times New Roman"/>
          <w:sz w:val="24"/>
          <w:szCs w:val="24"/>
          <w:vertAlign w:val="superscript"/>
        </w:rPr>
        <w:t>st</w:t>
      </w:r>
      <w:r w:rsidR="00EB228A">
        <w:rPr>
          <w:rFonts w:ascii="Times New Roman" w:hAnsi="Times New Roman" w:cs="Times New Roman"/>
          <w:sz w:val="24"/>
          <w:szCs w:val="24"/>
        </w:rPr>
        <w:t xml:space="preserve"> Substitute </w:t>
      </w:r>
      <w:r w:rsidR="009E238C">
        <w:rPr>
          <w:rFonts w:ascii="Times New Roman" w:hAnsi="Times New Roman" w:cs="Times New Roman"/>
          <w:sz w:val="24"/>
          <w:szCs w:val="24"/>
        </w:rPr>
        <w:t xml:space="preserve">states that the CCA must be consistent with graduation requirements, the student’s SEOP, and the student’s IEP or 504 if applicable.  </w:t>
      </w:r>
    </w:p>
    <w:p w:rsidR="00152640" w:rsidRPr="00152640" w:rsidRDefault="00EB228A" w:rsidP="00152640">
      <w:pPr>
        <w:rPr>
          <w:rFonts w:ascii="Times New Roman" w:hAnsi="Times New Roman" w:cs="Times New Roman"/>
          <w:sz w:val="24"/>
          <w:szCs w:val="24"/>
        </w:rPr>
      </w:pPr>
      <w:r>
        <w:rPr>
          <w:rFonts w:ascii="Times New Roman" w:hAnsi="Times New Roman" w:cs="Times New Roman"/>
          <w:sz w:val="24"/>
          <w:szCs w:val="24"/>
        </w:rPr>
        <w:t>Senate Bill 178 1</w:t>
      </w:r>
      <w:r w:rsidR="0098652A" w:rsidRPr="0098652A">
        <w:rPr>
          <w:rFonts w:ascii="Times New Roman" w:hAnsi="Times New Roman" w:cs="Times New Roman"/>
          <w:sz w:val="24"/>
          <w:szCs w:val="24"/>
          <w:vertAlign w:val="superscript"/>
        </w:rPr>
        <w:t>st</w:t>
      </w:r>
      <w:r>
        <w:rPr>
          <w:rFonts w:ascii="Times New Roman" w:hAnsi="Times New Roman" w:cs="Times New Roman"/>
          <w:sz w:val="24"/>
          <w:szCs w:val="24"/>
        </w:rPr>
        <w:t xml:space="preserve"> Substitute </w:t>
      </w:r>
      <w:r w:rsidR="009E238C">
        <w:rPr>
          <w:rFonts w:ascii="Times New Roman" w:hAnsi="Times New Roman" w:cs="Times New Roman"/>
          <w:sz w:val="24"/>
          <w:szCs w:val="24"/>
        </w:rPr>
        <w:t xml:space="preserve"> states a student enrolled </w:t>
      </w:r>
      <w:r w:rsidR="00152640" w:rsidRPr="00152640">
        <w:rPr>
          <w:rFonts w:ascii="Times New Roman" w:hAnsi="Times New Roman" w:cs="Times New Roman"/>
          <w:sz w:val="24"/>
          <w:szCs w:val="24"/>
        </w:rPr>
        <w:t xml:space="preserve"> in an online learning class</w:t>
      </w:r>
      <w:r w:rsidR="009E238C">
        <w:rPr>
          <w:rFonts w:ascii="Times New Roman" w:hAnsi="Times New Roman" w:cs="Times New Roman"/>
          <w:sz w:val="24"/>
          <w:szCs w:val="24"/>
        </w:rPr>
        <w:t xml:space="preserve"> may earn no more credits in a semester than the number of credits a student may earn by taking a full course load during the regular school day in a high school classroom.  </w:t>
      </w:r>
      <w:r w:rsidR="00152640" w:rsidRPr="00152640">
        <w:rPr>
          <w:rFonts w:ascii="Times New Roman" w:hAnsi="Times New Roman" w:cs="Times New Roman"/>
          <w:sz w:val="24"/>
          <w:szCs w:val="24"/>
        </w:rPr>
        <w:t xml:space="preserve">  </w:t>
      </w:r>
      <w:r w:rsidR="009E238C">
        <w:rPr>
          <w:rFonts w:ascii="Times New Roman" w:hAnsi="Times New Roman" w:cs="Times New Roman"/>
          <w:sz w:val="24"/>
          <w:szCs w:val="24"/>
        </w:rPr>
        <w:t xml:space="preserve">The online learning course will show as parent-release time on the student schedule.  Parent-release time means that students are released to parents during that class period and must be taken off campus. </w:t>
      </w:r>
      <w:r w:rsidR="00EB62C1" w:rsidRPr="00EB62C1">
        <w:rPr>
          <w:rFonts w:ascii="Times New Roman" w:hAnsi="Times New Roman" w:cs="Times New Roman"/>
          <w:sz w:val="24"/>
          <w:szCs w:val="24"/>
        </w:rPr>
        <w:t xml:space="preserve"> </w:t>
      </w:r>
      <w:r w:rsidR="00C54B5A">
        <w:rPr>
          <w:rFonts w:ascii="Times New Roman" w:hAnsi="Times New Roman" w:cs="Times New Roman"/>
          <w:sz w:val="24"/>
          <w:szCs w:val="24"/>
        </w:rPr>
        <w:t>Students sh</w:t>
      </w:r>
      <w:r w:rsidR="00576C2D">
        <w:rPr>
          <w:rFonts w:ascii="Times New Roman" w:hAnsi="Times New Roman" w:cs="Times New Roman"/>
          <w:sz w:val="24"/>
          <w:szCs w:val="24"/>
        </w:rPr>
        <w:t>ould</w:t>
      </w:r>
      <w:r w:rsidR="00C54B5A">
        <w:rPr>
          <w:rFonts w:ascii="Times New Roman" w:hAnsi="Times New Roman" w:cs="Times New Roman"/>
          <w:sz w:val="24"/>
          <w:szCs w:val="24"/>
        </w:rPr>
        <w:t xml:space="preserve"> notify the school of their intent to enroll in an Online class by April 1</w:t>
      </w:r>
      <w:r w:rsidR="00BD434E" w:rsidRPr="00BD434E">
        <w:rPr>
          <w:rFonts w:ascii="Times New Roman" w:hAnsi="Times New Roman" w:cs="Times New Roman"/>
          <w:sz w:val="24"/>
          <w:szCs w:val="24"/>
          <w:vertAlign w:val="superscript"/>
        </w:rPr>
        <w:t>st</w:t>
      </w:r>
      <w:r w:rsidR="00576C2D">
        <w:rPr>
          <w:rFonts w:ascii="Times New Roman" w:hAnsi="Times New Roman" w:cs="Times New Roman"/>
          <w:sz w:val="24"/>
          <w:szCs w:val="24"/>
        </w:rPr>
        <w:t xml:space="preserve"> for the following year and by December 1</w:t>
      </w:r>
      <w:r w:rsidR="00BD434E" w:rsidRPr="00BD434E">
        <w:rPr>
          <w:rFonts w:ascii="Times New Roman" w:hAnsi="Times New Roman" w:cs="Times New Roman"/>
          <w:sz w:val="24"/>
          <w:szCs w:val="24"/>
          <w:vertAlign w:val="superscript"/>
        </w:rPr>
        <w:t>st</w:t>
      </w:r>
      <w:r w:rsidR="00576C2D">
        <w:rPr>
          <w:rFonts w:ascii="Times New Roman" w:hAnsi="Times New Roman" w:cs="Times New Roman"/>
          <w:sz w:val="24"/>
          <w:szCs w:val="24"/>
        </w:rPr>
        <w:t xml:space="preserve"> for Winter </w:t>
      </w:r>
      <w:r>
        <w:rPr>
          <w:rFonts w:ascii="Times New Roman" w:hAnsi="Times New Roman" w:cs="Times New Roman"/>
          <w:sz w:val="24"/>
          <w:szCs w:val="24"/>
        </w:rPr>
        <w:t>semester</w:t>
      </w:r>
      <w:r w:rsidR="00576C2D">
        <w:rPr>
          <w:rFonts w:ascii="Times New Roman" w:hAnsi="Times New Roman" w:cs="Times New Roman"/>
          <w:sz w:val="24"/>
          <w:szCs w:val="24"/>
        </w:rPr>
        <w:t>.</w:t>
      </w:r>
      <w:r w:rsidR="00C54B5A">
        <w:rPr>
          <w:rFonts w:ascii="Times New Roman" w:hAnsi="Times New Roman" w:cs="Times New Roman"/>
          <w:sz w:val="24"/>
          <w:szCs w:val="24"/>
        </w:rPr>
        <w:t xml:space="preserve">  A meeting with the counselor must be held prior to enrollment to ensure consistency with the SEOP and graduation requirements and </w:t>
      </w:r>
      <w:r w:rsidR="009E238C">
        <w:rPr>
          <w:rFonts w:ascii="Times New Roman" w:hAnsi="Times New Roman" w:cs="Times New Roman"/>
          <w:sz w:val="24"/>
          <w:szCs w:val="24"/>
        </w:rPr>
        <w:t>to allow for class scheduling, staffing, and financial obligations</w:t>
      </w:r>
      <w:r w:rsidR="00C54B5A">
        <w:rPr>
          <w:rFonts w:ascii="Times New Roman" w:hAnsi="Times New Roman" w:cs="Times New Roman"/>
          <w:sz w:val="24"/>
          <w:szCs w:val="24"/>
        </w:rPr>
        <w:t xml:space="preserve"> of Maeser Prep</w:t>
      </w:r>
      <w:r w:rsidR="00152640" w:rsidRPr="00152640">
        <w:rPr>
          <w:rFonts w:ascii="Times New Roman" w:hAnsi="Times New Roman" w:cs="Times New Roman"/>
          <w:sz w:val="24"/>
          <w:szCs w:val="24"/>
        </w:rPr>
        <w:t xml:space="preserve">. </w:t>
      </w:r>
    </w:p>
    <w:p w:rsidR="00152640" w:rsidRPr="00152640" w:rsidRDefault="00152640" w:rsidP="00152640">
      <w:pPr>
        <w:rPr>
          <w:rFonts w:ascii="Times New Roman" w:hAnsi="Times New Roman" w:cs="Times New Roman"/>
          <w:sz w:val="24"/>
          <w:szCs w:val="24"/>
        </w:rPr>
      </w:pPr>
      <w:r w:rsidRPr="00152640">
        <w:rPr>
          <w:rFonts w:ascii="Times New Roman" w:hAnsi="Times New Roman" w:cs="Times New Roman"/>
          <w:sz w:val="24"/>
          <w:szCs w:val="24"/>
        </w:rPr>
        <w:t xml:space="preserve">Students must enroll for online classes in accordance with the USOE rules and Utah Statute no later than ten days following the start of a semester.  In accordance with current school policy, students may not transfer classes after ten days following the start of a semester. </w:t>
      </w:r>
    </w:p>
    <w:p w:rsidR="00152640" w:rsidRPr="00152640" w:rsidRDefault="00152640" w:rsidP="00152640">
      <w:pPr>
        <w:rPr>
          <w:rFonts w:ascii="Times New Roman" w:hAnsi="Times New Roman" w:cs="Times New Roman"/>
          <w:sz w:val="24"/>
          <w:szCs w:val="24"/>
        </w:rPr>
      </w:pPr>
      <w:r w:rsidRPr="00152640">
        <w:rPr>
          <w:rFonts w:ascii="Times New Roman" w:hAnsi="Times New Roman" w:cs="Times New Roman"/>
          <w:sz w:val="24"/>
          <w:szCs w:val="24"/>
        </w:rPr>
        <w:t>Students may not enroll in an online class at school expense to repeat a class which they have previously failed.</w:t>
      </w:r>
    </w:p>
    <w:p w:rsidR="004F4E19" w:rsidRDefault="00152640" w:rsidP="00152640">
      <w:pPr>
        <w:rPr>
          <w:rFonts w:ascii="Times New Roman" w:hAnsi="Times New Roman" w:cs="Times New Roman"/>
          <w:sz w:val="24"/>
          <w:szCs w:val="24"/>
        </w:rPr>
      </w:pPr>
      <w:r w:rsidRPr="00152640">
        <w:rPr>
          <w:rFonts w:ascii="Times New Roman" w:hAnsi="Times New Roman" w:cs="Times New Roman"/>
          <w:sz w:val="24"/>
          <w:szCs w:val="24"/>
        </w:rPr>
        <w:t>Students may not enroll in online classes at school expense for credit beyond graduation requirements</w:t>
      </w:r>
      <w:r w:rsidR="004F4E19">
        <w:rPr>
          <w:rFonts w:ascii="Times New Roman" w:hAnsi="Times New Roman" w:cs="Times New Roman"/>
          <w:sz w:val="24"/>
          <w:szCs w:val="24"/>
        </w:rPr>
        <w:t xml:space="preserve">.  </w:t>
      </w:r>
    </w:p>
    <w:p w:rsidR="007E5DCD" w:rsidRDefault="007E5DCD" w:rsidP="00152640">
      <w:pPr>
        <w:rPr>
          <w:rFonts w:ascii="Times New Roman" w:hAnsi="Times New Roman" w:cs="Times New Roman"/>
          <w:sz w:val="24"/>
          <w:szCs w:val="24"/>
        </w:rPr>
      </w:pPr>
      <w:r>
        <w:rPr>
          <w:rFonts w:ascii="Times New Roman" w:hAnsi="Times New Roman" w:cs="Times New Roman"/>
          <w:sz w:val="24"/>
          <w:szCs w:val="24"/>
        </w:rPr>
        <w:t xml:space="preserve">Students wishing to participate in Utah High School Activities Association sponsored activities and who are taking an online course must present updated academic progress to Maeser Prep in coursework to maintain eligibility.  </w:t>
      </w:r>
    </w:p>
    <w:p w:rsidR="00152640" w:rsidRDefault="0047347C">
      <w:pPr>
        <w:rPr>
          <w:b/>
        </w:rPr>
      </w:pPr>
      <w:r>
        <w:rPr>
          <w:rFonts w:ascii="Times New Roman" w:hAnsi="Times New Roman" w:cs="Times New Roman"/>
          <w:sz w:val="24"/>
          <w:szCs w:val="24"/>
        </w:rPr>
        <w:t>Students must also present grades in online courses in a timely manner in order to qualify for potential scholarships and grad</w:t>
      </w:r>
      <w:bookmarkStart w:id="0" w:name="_GoBack"/>
      <w:bookmarkEnd w:id="0"/>
      <w:r>
        <w:rPr>
          <w:rFonts w:ascii="Times New Roman" w:hAnsi="Times New Roman" w:cs="Times New Roman"/>
          <w:sz w:val="24"/>
          <w:szCs w:val="24"/>
        </w:rPr>
        <w:t xml:space="preserve">uation.  </w:t>
      </w:r>
    </w:p>
    <w:sectPr w:rsidR="00152640" w:rsidSect="0059777A">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897" w:rsidRDefault="007C7897" w:rsidP="00E21076">
      <w:pPr>
        <w:spacing w:after="0" w:line="240" w:lineRule="auto"/>
      </w:pPr>
      <w:r>
        <w:separator/>
      </w:r>
    </w:p>
  </w:endnote>
  <w:endnote w:type="continuationSeparator" w:id="0">
    <w:p w:rsidR="007C7897" w:rsidRDefault="007C7897" w:rsidP="00E21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rleto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897" w:rsidRDefault="007C7897" w:rsidP="00E21076">
      <w:pPr>
        <w:spacing w:after="0" w:line="240" w:lineRule="auto"/>
      </w:pPr>
      <w:r>
        <w:separator/>
      </w:r>
    </w:p>
  </w:footnote>
  <w:footnote w:type="continuationSeparator" w:id="0">
    <w:p w:rsidR="007C7897" w:rsidRDefault="007C7897" w:rsidP="00E21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66E04"/>
    <w:multiLevelType w:val="hybridMultilevel"/>
    <w:tmpl w:val="CB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D64F1"/>
    <w:multiLevelType w:val="hybridMultilevel"/>
    <w:tmpl w:val="9796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CA0B93"/>
    <w:multiLevelType w:val="hybridMultilevel"/>
    <w:tmpl w:val="1DBCFD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00D0"/>
    <w:multiLevelType w:val="hybridMultilevel"/>
    <w:tmpl w:val="8EA6E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84B2E"/>
    <w:rsid w:val="00001383"/>
    <w:rsid w:val="00012012"/>
    <w:rsid w:val="00041538"/>
    <w:rsid w:val="00063FF7"/>
    <w:rsid w:val="000C2159"/>
    <w:rsid w:val="00100B0D"/>
    <w:rsid w:val="00106159"/>
    <w:rsid w:val="0013096A"/>
    <w:rsid w:val="00140213"/>
    <w:rsid w:val="00152640"/>
    <w:rsid w:val="001A785F"/>
    <w:rsid w:val="001B393D"/>
    <w:rsid w:val="0021597F"/>
    <w:rsid w:val="00235167"/>
    <w:rsid w:val="00243D09"/>
    <w:rsid w:val="002D0428"/>
    <w:rsid w:val="002D6531"/>
    <w:rsid w:val="00342EED"/>
    <w:rsid w:val="00377F46"/>
    <w:rsid w:val="00383BF4"/>
    <w:rsid w:val="00384B2E"/>
    <w:rsid w:val="0040133D"/>
    <w:rsid w:val="00431C78"/>
    <w:rsid w:val="00451C6A"/>
    <w:rsid w:val="0047347C"/>
    <w:rsid w:val="004A37AF"/>
    <w:rsid w:val="004E5B43"/>
    <w:rsid w:val="004F4E19"/>
    <w:rsid w:val="005475C6"/>
    <w:rsid w:val="005709E0"/>
    <w:rsid w:val="00576C2D"/>
    <w:rsid w:val="00582272"/>
    <w:rsid w:val="00585B3E"/>
    <w:rsid w:val="0059777A"/>
    <w:rsid w:val="006225C6"/>
    <w:rsid w:val="00677BE1"/>
    <w:rsid w:val="00687C17"/>
    <w:rsid w:val="006A3973"/>
    <w:rsid w:val="006E745F"/>
    <w:rsid w:val="00701CAD"/>
    <w:rsid w:val="007412F9"/>
    <w:rsid w:val="00777D68"/>
    <w:rsid w:val="007B3AE5"/>
    <w:rsid w:val="007C7897"/>
    <w:rsid w:val="007E059B"/>
    <w:rsid w:val="007E5DCD"/>
    <w:rsid w:val="00864F5D"/>
    <w:rsid w:val="00920B2A"/>
    <w:rsid w:val="009501E2"/>
    <w:rsid w:val="00950319"/>
    <w:rsid w:val="00981F7B"/>
    <w:rsid w:val="0098435D"/>
    <w:rsid w:val="0098652A"/>
    <w:rsid w:val="00986FEE"/>
    <w:rsid w:val="009B4043"/>
    <w:rsid w:val="009E238C"/>
    <w:rsid w:val="00A77E16"/>
    <w:rsid w:val="00AA6BEC"/>
    <w:rsid w:val="00AC3669"/>
    <w:rsid w:val="00AE4209"/>
    <w:rsid w:val="00AF3D5F"/>
    <w:rsid w:val="00B24FCE"/>
    <w:rsid w:val="00B93A0D"/>
    <w:rsid w:val="00BA049C"/>
    <w:rsid w:val="00BD434E"/>
    <w:rsid w:val="00BE44BC"/>
    <w:rsid w:val="00C54B5A"/>
    <w:rsid w:val="00D11A36"/>
    <w:rsid w:val="00D15DDB"/>
    <w:rsid w:val="00D2477C"/>
    <w:rsid w:val="00D31391"/>
    <w:rsid w:val="00D77E28"/>
    <w:rsid w:val="00D82D31"/>
    <w:rsid w:val="00DA530C"/>
    <w:rsid w:val="00DB318B"/>
    <w:rsid w:val="00DC7326"/>
    <w:rsid w:val="00E21076"/>
    <w:rsid w:val="00E3379C"/>
    <w:rsid w:val="00E368A4"/>
    <w:rsid w:val="00E6295E"/>
    <w:rsid w:val="00E6323C"/>
    <w:rsid w:val="00EA20FE"/>
    <w:rsid w:val="00EB228A"/>
    <w:rsid w:val="00EB62C1"/>
    <w:rsid w:val="00ED3360"/>
    <w:rsid w:val="00F51DEE"/>
    <w:rsid w:val="00F5385B"/>
    <w:rsid w:val="00F960B2"/>
    <w:rsid w:val="00FE1B34"/>
    <w:rsid w:val="00FF1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0D"/>
  </w:style>
  <w:style w:type="paragraph" w:styleId="Heading1">
    <w:name w:val="heading 1"/>
    <w:basedOn w:val="Normal"/>
    <w:next w:val="Normal"/>
    <w:link w:val="Heading1Char"/>
    <w:qFormat/>
    <w:rsid w:val="006A3973"/>
    <w:pPr>
      <w:spacing w:before="200" w:after="0" w:line="240" w:lineRule="auto"/>
      <w:jc w:val="center"/>
      <w:outlineLvl w:val="0"/>
    </w:pPr>
    <w:rPr>
      <w:rFonts w:ascii="Tahoma" w:eastAsia="Times New Roman" w:hAnsi="Tahoma" w:cs="Times New Roman"/>
      <w:b/>
      <w:caps/>
      <w:color w:val="333333"/>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2E"/>
    <w:pPr>
      <w:ind w:left="720"/>
      <w:contextualSpacing/>
    </w:pPr>
  </w:style>
  <w:style w:type="paragraph" w:styleId="Header">
    <w:name w:val="header"/>
    <w:basedOn w:val="Normal"/>
    <w:link w:val="HeaderChar"/>
    <w:uiPriority w:val="99"/>
    <w:semiHidden/>
    <w:unhideWhenUsed/>
    <w:rsid w:val="00E210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076"/>
  </w:style>
  <w:style w:type="paragraph" w:styleId="Footer">
    <w:name w:val="footer"/>
    <w:basedOn w:val="Normal"/>
    <w:link w:val="FooterChar"/>
    <w:uiPriority w:val="99"/>
    <w:unhideWhenUsed/>
    <w:rsid w:val="00E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076"/>
  </w:style>
  <w:style w:type="paragraph" w:styleId="BalloonText">
    <w:name w:val="Balloon Text"/>
    <w:basedOn w:val="Normal"/>
    <w:link w:val="BalloonTextChar"/>
    <w:uiPriority w:val="99"/>
    <w:semiHidden/>
    <w:unhideWhenUsed/>
    <w:rsid w:val="00E2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76"/>
    <w:rPr>
      <w:rFonts w:ascii="Tahoma" w:hAnsi="Tahoma" w:cs="Tahoma"/>
      <w:sz w:val="16"/>
      <w:szCs w:val="16"/>
    </w:rPr>
  </w:style>
  <w:style w:type="character" w:customStyle="1" w:styleId="Heading1Char">
    <w:name w:val="Heading 1 Char"/>
    <w:basedOn w:val="DefaultParagraphFont"/>
    <w:link w:val="Heading1"/>
    <w:rsid w:val="006A3973"/>
    <w:rPr>
      <w:rFonts w:ascii="Tahoma" w:eastAsia="Times New Roman" w:hAnsi="Tahoma" w:cs="Times New Roman"/>
      <w:b/>
      <w:caps/>
      <w:color w:val="333333"/>
      <w:sz w:val="44"/>
      <w:szCs w:val="32"/>
    </w:rPr>
  </w:style>
  <w:style w:type="character" w:customStyle="1" w:styleId="text1">
    <w:name w:val="text1"/>
    <w:basedOn w:val="DefaultParagraphFont"/>
    <w:rsid w:val="00AF3D5F"/>
    <w:rPr>
      <w:rFonts w:ascii="Arial" w:hAnsi="Arial" w:cs="Arial" w:hint="default"/>
      <w:color w:val="333333"/>
      <w:sz w:val="18"/>
      <w:szCs w:val="18"/>
    </w:rPr>
  </w:style>
  <w:style w:type="character" w:customStyle="1" w:styleId="il">
    <w:name w:val="il"/>
    <w:basedOn w:val="DefaultParagraphFont"/>
    <w:rsid w:val="002D6531"/>
  </w:style>
  <w:style w:type="paragraph" w:styleId="NoSpacing">
    <w:name w:val="No Spacing"/>
    <w:uiPriority w:val="1"/>
    <w:qFormat/>
    <w:rsid w:val="002D653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C54B5A"/>
    <w:rPr>
      <w:sz w:val="16"/>
      <w:szCs w:val="16"/>
    </w:rPr>
  </w:style>
  <w:style w:type="paragraph" w:styleId="CommentText">
    <w:name w:val="annotation text"/>
    <w:basedOn w:val="Normal"/>
    <w:link w:val="CommentTextChar"/>
    <w:uiPriority w:val="99"/>
    <w:semiHidden/>
    <w:unhideWhenUsed/>
    <w:rsid w:val="00C54B5A"/>
    <w:pPr>
      <w:spacing w:line="240" w:lineRule="auto"/>
    </w:pPr>
    <w:rPr>
      <w:sz w:val="20"/>
      <w:szCs w:val="20"/>
    </w:rPr>
  </w:style>
  <w:style w:type="character" w:customStyle="1" w:styleId="CommentTextChar">
    <w:name w:val="Comment Text Char"/>
    <w:basedOn w:val="DefaultParagraphFont"/>
    <w:link w:val="CommentText"/>
    <w:uiPriority w:val="99"/>
    <w:semiHidden/>
    <w:rsid w:val="00C54B5A"/>
    <w:rPr>
      <w:sz w:val="20"/>
      <w:szCs w:val="20"/>
    </w:rPr>
  </w:style>
  <w:style w:type="paragraph" w:styleId="CommentSubject">
    <w:name w:val="annotation subject"/>
    <w:basedOn w:val="CommentText"/>
    <w:next w:val="CommentText"/>
    <w:link w:val="CommentSubjectChar"/>
    <w:uiPriority w:val="99"/>
    <w:semiHidden/>
    <w:unhideWhenUsed/>
    <w:rsid w:val="00C54B5A"/>
    <w:rPr>
      <w:b/>
      <w:bCs/>
    </w:rPr>
  </w:style>
  <w:style w:type="character" w:customStyle="1" w:styleId="CommentSubjectChar">
    <w:name w:val="Comment Subject Char"/>
    <w:basedOn w:val="CommentTextChar"/>
    <w:link w:val="CommentSubject"/>
    <w:uiPriority w:val="99"/>
    <w:semiHidden/>
    <w:rsid w:val="00C54B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7083-4C4E-4638-88BA-C4F746E7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Marshall</dc:creator>
  <cp:lastModifiedBy>Mr. Marshall</cp:lastModifiedBy>
  <cp:revision>2</cp:revision>
  <dcterms:created xsi:type="dcterms:W3CDTF">2012-05-21T14:50:00Z</dcterms:created>
  <dcterms:modified xsi:type="dcterms:W3CDTF">2012-05-21T14:50:00Z</dcterms:modified>
</cp:coreProperties>
</file>