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-947360</wp:posOffset>
            </wp:positionV>
            <wp:extent cx="2377440" cy="1183828"/>
            <wp:effectExtent b="0" l="0" r="0" t="0"/>
            <wp:wrapNone/>
            <wp:docPr id="13"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Emergency 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December 13th,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8:00 AM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8:00 am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8:05 am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Steve Whitehouse, Jo Anna Larsen, Jason Dodge</w:t>
      </w:r>
      <w:r w:rsidDel="00000000" w:rsidR="00000000" w:rsidRPr="00000000">
        <w:rPr>
          <w:rtl w:val="0"/>
        </w:rPr>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2">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8:00 am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r w:rsidDel="00000000" w:rsidR="00000000" w:rsidRPr="00000000">
        <w:rPr>
          <w:rtl w:val="0"/>
        </w:rPr>
      </w:r>
    </w:p>
    <w:p w:rsidR="00000000" w:rsidDel="00000000" w:rsidP="00000000" w:rsidRDefault="00000000" w:rsidRPr="00000000" w14:paraId="00000018">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1A">
      <w:pPr>
        <w:numPr>
          <w:ilvl w:val="0"/>
          <w:numId w:val="2"/>
        </w:numPr>
        <w:shd w:fill="ffffff" w:val="clear"/>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sz w:val="22"/>
          <w:szCs w:val="22"/>
          <w:rtl w:val="0"/>
        </w:rPr>
        <w:t xml:space="preserve">RESOLUTION</w:t>
      </w:r>
      <w:r w:rsidDel="00000000" w:rsidR="00000000" w:rsidRPr="00000000">
        <w:rPr>
          <w:rFonts w:ascii="Times New Roman" w:cs="Times New Roman" w:eastAsia="Times New Roman" w:hAnsi="Times New Roman"/>
          <w:sz w:val="22"/>
          <w:szCs w:val="22"/>
          <w:rtl w:val="0"/>
        </w:rPr>
        <w:t xml:space="preserve">: : Sandra Russell moved to </w:t>
      </w:r>
      <w:r w:rsidDel="00000000" w:rsidR="00000000" w:rsidRPr="00000000">
        <w:rPr>
          <w:rFonts w:ascii="Times New Roman" w:cs="Times New Roman" w:eastAsia="Times New Roman" w:hAnsi="Times New Roman"/>
          <w:sz w:val="22"/>
          <w:szCs w:val="22"/>
          <w:rtl w:val="0"/>
        </w:rPr>
        <w:t xml:space="preserve">resolve that</w:t>
      </w:r>
      <w:r w:rsidDel="00000000" w:rsidR="00000000" w:rsidRPr="00000000">
        <w:rPr>
          <w:rFonts w:ascii="Times New Roman" w:cs="Times New Roman" w:eastAsia="Times New Roman" w:hAnsi="Times New Roman"/>
          <w:color w:val="222222"/>
          <w:sz w:val="22"/>
          <w:szCs w:val="22"/>
          <w:highlight w:val="white"/>
          <w:rtl w:val="0"/>
        </w:rPr>
        <w:t xml:space="preserve"> Jason Dodge, Cynthia Shumway, and Steve Whitehouse will review the Request for Qualifications (RFQs) for contractors to develop Karl G. Maeser Fine Arts Building and to invite qualified contractors to bid on Karl G. Maeser Fine Arts Building expansion. [? - I think it was JoAnna] seconded the motion. The </w:t>
      </w:r>
      <w:r w:rsidDel="00000000" w:rsidR="00000000" w:rsidRPr="00000000">
        <w:rPr>
          <w:rFonts w:ascii="Times New Roman" w:cs="Times New Roman" w:eastAsia="Times New Roman" w:hAnsi="Times New Roman"/>
          <w:color w:val="222222"/>
          <w:sz w:val="22"/>
          <w:szCs w:val="22"/>
          <w:highlight w:val="white"/>
          <w:rtl w:val="0"/>
        </w:rPr>
        <w:t xml:space="preserve">resolution </w:t>
      </w:r>
      <w:r w:rsidDel="00000000" w:rsidR="00000000" w:rsidRPr="00000000">
        <w:rPr>
          <w:rFonts w:ascii="Times New Roman" w:cs="Times New Roman" w:eastAsia="Times New Roman" w:hAnsi="Times New Roman"/>
          <w:color w:val="222222"/>
          <w:sz w:val="22"/>
          <w:szCs w:val="22"/>
          <w:highlight w:val="white"/>
          <w:rtl w:val="0"/>
        </w:rPr>
        <w:t xml:space="preserve"> passed unanimously.</w:t>
      </w:r>
      <w:r w:rsidDel="00000000" w:rsidR="00000000" w:rsidRPr="00000000">
        <w:rPr>
          <w:rtl w:val="0"/>
        </w:rPr>
      </w:r>
    </w:p>
    <w:p w:rsidR="00000000" w:rsidDel="00000000" w:rsidP="00000000" w:rsidRDefault="00000000" w:rsidRPr="00000000" w14:paraId="0000001B">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RESOLUTION</w:t>
      </w:r>
      <w:r w:rsidDel="00000000" w:rsidR="00000000" w:rsidRPr="00000000">
        <w:rPr>
          <w:rFonts w:ascii="Times New Roman" w:cs="Times New Roman" w:eastAsia="Times New Roman" w:hAnsi="Times New Roman"/>
          <w:sz w:val="22"/>
          <w:szCs w:val="22"/>
          <w:rtl w:val="0"/>
        </w:rPr>
        <w:t xml:space="preserve">: Jo Anna Larsen moved to resolve that  Jason Dodge, Cynthia Shumway, and Steve Whitehouse be </w:t>
      </w:r>
      <w:r w:rsidDel="00000000" w:rsidR="00000000" w:rsidRPr="00000000">
        <w:rPr>
          <w:rFonts w:ascii="Times New Roman" w:cs="Times New Roman" w:eastAsia="Times New Roman" w:hAnsi="Times New Roman"/>
          <w:sz w:val="22"/>
          <w:szCs w:val="22"/>
          <w:rtl w:val="0"/>
        </w:rPr>
        <w:t xml:space="preserve">given </w:t>
      </w:r>
      <w:r w:rsidDel="00000000" w:rsidR="00000000" w:rsidRPr="00000000">
        <w:rPr>
          <w:rFonts w:ascii="Times New Roman" w:cs="Times New Roman" w:eastAsia="Times New Roman" w:hAnsi="Times New Roman"/>
          <w:sz w:val="22"/>
          <w:szCs w:val="22"/>
          <w:rtl w:val="0"/>
        </w:rPr>
        <w:t xml:space="preserve">the authority to open and approve the contract for looking at bids for Karl G Maeser and then bring them forward to the Board. Sandra Russell seconded the motion. The </w:t>
      </w:r>
      <w:r w:rsidDel="00000000" w:rsidR="00000000" w:rsidRPr="00000000">
        <w:rPr>
          <w:rFonts w:ascii="Times New Roman" w:cs="Times New Roman" w:eastAsia="Times New Roman" w:hAnsi="Times New Roman"/>
          <w:sz w:val="22"/>
          <w:szCs w:val="22"/>
          <w:rtl w:val="0"/>
        </w:rPr>
        <w:t xml:space="preserve">resolution </w:t>
      </w:r>
      <w:r w:rsidDel="00000000" w:rsidR="00000000" w:rsidRPr="00000000">
        <w:rPr>
          <w:rFonts w:ascii="Times New Roman" w:cs="Times New Roman" w:eastAsia="Times New Roman" w:hAnsi="Times New Roman"/>
          <w:sz w:val="22"/>
          <w:szCs w:val="22"/>
          <w:rtl w:val="0"/>
        </w:rPr>
        <w:t xml:space="preserve"> passed unanimously. </w:t>
      </w:r>
    </w:p>
    <w:p w:rsidR="00000000" w:rsidDel="00000000" w:rsidP="00000000" w:rsidRDefault="00000000" w:rsidRPr="00000000" w14:paraId="0000001C">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An additional board meeting was scheduled for Tuesday, January, 28th for discussion of contractor recommendations. </w:t>
      </w:r>
      <w:r w:rsidDel="00000000" w:rsidR="00000000" w:rsidRPr="00000000">
        <w:rPr>
          <w:rtl w:val="0"/>
        </w:rPr>
      </w:r>
    </w:p>
    <w:p w:rsidR="00000000" w:rsidDel="00000000" w:rsidP="00000000" w:rsidRDefault="00000000" w:rsidRPr="00000000" w14:paraId="0000001D">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20">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2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2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2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2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footerReference r:id="rId9"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 1/14/25</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IhEJSnuXxNDVOvM72VI+DQy4g==">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