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October 14th, 2025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7:06pm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9:56pm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Steve Whitehouse, Jo Anna Larsen, Sandra Russell, Richard Dodge </w:t>
      </w:r>
    </w:p>
    <w:p w:rsidR="00000000" w:rsidDel="00000000" w:rsidP="00000000" w:rsidRDefault="00000000" w:rsidRPr="00000000" w14:paraId="0000000C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 </w:t>
      </w:r>
    </w:p>
    <w:p w:rsidR="00000000" w:rsidDel="00000000" w:rsidP="00000000" w:rsidRDefault="00000000" w:rsidRPr="00000000" w14:paraId="0000000D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Ellis, Casey Holmes (7:18pm)</w:t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Cindy Ryan (YESCO)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7:11 pm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was recited.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Jo Anna Larsen moved to approve the minutes from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September 9th, 2025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 Sandra Russell seconded the motion. The motion passed. 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is scheduled for November 11th, 2025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LEA REPORT-Robyn Ellis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Enrollment is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currently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678. </w:t>
      </w:r>
    </w:p>
    <w:p w:rsidR="00000000" w:rsidDel="00000000" w:rsidP="00000000" w:rsidRDefault="00000000" w:rsidRPr="00000000" w14:paraId="0000001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DIRECTORS REPORT-Robyn Ellis</w:t>
      </w:r>
    </w:p>
    <w:p w:rsidR="00000000" w:rsidDel="00000000" w:rsidP="00000000" w:rsidRDefault="00000000" w:rsidRPr="00000000" w14:paraId="0000001D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moved to approve the 2025-2026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Academic Calendar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 Steve Whitehouse seconded the motion. The motion passed unanimously. 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We The People Proposal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Elise Moser, a teacher at Maeser, came to discuss a proposal to add a We The People Team to the Maeser community as an extracurricular activity that she would be over.  She would need 18 students. The competition is in February at UVU. </w:t>
      </w:r>
    </w:p>
    <w:p w:rsidR="00000000" w:rsidDel="00000000" w:rsidP="00000000" w:rsidRDefault="00000000" w:rsidRPr="00000000" w14:paraId="00000020">
      <w:pPr>
        <w:numPr>
          <w:ilvl w:val="1"/>
          <w:numId w:val="4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addition of a We the People Team. Jo Anna Larsen seconded the motion. The motion passed unanimously. 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4">
      <w:pPr>
        <w:spacing w:line="276" w:lineRule="auto"/>
        <w:ind w:left="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YESCO Presentation: Cindy Ryan from YESCO, joined our meeting to discuss a plan for a future billboard to market our school and our expansion.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Steve Whitehouse moved to allocate up to $50,000 for our current marketing budget with the finance committee having full oversight. Sandra Russell seconded the motion. The motion passed unanimously.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ind w:left="72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Cynthia discussed the Open Meeting Training and has asked board members to complete the online training as well and we will gather a report at next month's meeting. </w:t>
      </w:r>
    </w:p>
    <w:p w:rsidR="00000000" w:rsidDel="00000000" w:rsidP="00000000" w:rsidRDefault="00000000" w:rsidRPr="00000000" w14:paraId="00000029">
      <w:pPr>
        <w:shd w:fill="ffffff" w:val="clear"/>
        <w:ind w:left="72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Jo Anna Larsen moved to reappoint our board officers as currently constituted. Steve Whitehouse seconded the motion. The motion passed unanimously. </w:t>
      </w:r>
    </w:p>
    <w:p w:rsidR="00000000" w:rsidDel="00000000" w:rsidP="00000000" w:rsidRDefault="00000000" w:rsidRPr="00000000" w14:paraId="0000002B">
      <w:pPr>
        <w:shd w:fill="ffffff" w:val="clear"/>
        <w:ind w:left="72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2025-2026 Fee Schedule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 was discussed but will be up for final approval next month. </w:t>
      </w:r>
    </w:p>
    <w:p w:rsidR="00000000" w:rsidDel="00000000" w:rsidP="00000000" w:rsidRDefault="00000000" w:rsidRPr="00000000" w14:paraId="0000002D">
      <w:pPr>
        <w:shd w:fill="ffffff" w:val="clear"/>
        <w:ind w:left="72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7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Restatement of By-Laws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1"/>
          <w:numId w:val="7"/>
        </w:numPr>
        <w:shd w:fill="ffffff" w:val="clear"/>
        <w:ind w:left="1440" w:hanging="36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Jo Anna Larsen moved to approve the newly amended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highlight w:val="white"/>
            <w:u w:val="single"/>
            <w:rtl w:val="0"/>
          </w:rPr>
          <w:t xml:space="preserve">By-Laws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. Steve Whitehouse seconded the motion. The motion passed unanimously. </w:t>
      </w:r>
    </w:p>
    <w:p w:rsidR="00000000" w:rsidDel="00000000" w:rsidP="00000000" w:rsidRDefault="00000000" w:rsidRPr="00000000" w14:paraId="00000030">
      <w:pPr>
        <w:shd w:fill="ffffff" w:val="clear"/>
        <w:ind w:left="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BUDGET-Steve Whitehouse</w:t>
      </w:r>
    </w:p>
    <w:p w:rsidR="00000000" w:rsidDel="00000000" w:rsidP="00000000" w:rsidRDefault="00000000" w:rsidRPr="00000000" w14:paraId="00000032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Casey Holmes presented a current YTD budget. </w:t>
      </w:r>
    </w:p>
    <w:p w:rsidR="00000000" w:rsidDel="00000000" w:rsidP="00000000" w:rsidRDefault="00000000" w:rsidRPr="00000000" w14:paraId="00000034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FACILITIES/MAINTENANCE-Richard Dodge</w:t>
      </w:r>
    </w:p>
    <w:p w:rsidR="00000000" w:rsidDel="00000000" w:rsidP="00000000" w:rsidRDefault="00000000" w:rsidRPr="00000000" w14:paraId="00000036">
      <w:pPr>
        <w:shd w:fill="ffffff" w:val="clear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SCHOOL POLICIES/LEGISLATIVE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9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ADVANCEMENT COMMITTEE: Jo Anna Larsen </w:t>
      </w:r>
    </w:p>
    <w:p w:rsidR="00000000" w:rsidDel="00000000" w:rsidP="00000000" w:rsidRDefault="00000000" w:rsidRPr="00000000" w14:paraId="0000003A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Speaker Symposium: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CURRICULUM-Cynthia Shumway &amp; Robyn Ellis</w:t>
      </w:r>
    </w:p>
    <w:p w:rsidR="00000000" w:rsidDel="00000000" w:rsidP="00000000" w:rsidRDefault="00000000" w:rsidRPr="00000000" w14:paraId="0000003E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6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US Government Scope and Sequence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1"/>
          <w:numId w:val="6"/>
        </w:numPr>
        <w:shd w:fill="ffffff" w:val="clear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US Government Scope and Sequence as presented. Richard Dodge seconded the motion. The motion passed unanimously.</w:t>
      </w:r>
    </w:p>
    <w:p w:rsidR="00000000" w:rsidDel="00000000" w:rsidP="00000000" w:rsidRDefault="00000000" w:rsidRPr="00000000" w14:paraId="00000041">
      <w:pPr>
        <w:numPr>
          <w:ilvl w:val="0"/>
          <w:numId w:val="6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French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1"/>
          <w:numId w:val="6"/>
        </w:numPr>
        <w:shd w:fill="ffffff" w:val="clear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This was presented again and will go for final approval at next month's meeting.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  Jo Anna Larsen moved to move into closed session for the discussion of personnel and items pertinent to Utah Code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Subsection 52-4-205(1)(a), (1)(f), or (2).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 Sandra Russell seconded. Sandra (aye), Richard (aye), Steve (aye), Jo Anna (aye), Cynthia (aye).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9:28 pm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9:55 pm</w:t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moved to return back into open session.  Steve Whitehouse seconded the motion. The motion passed unanimously. </w:t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9:55 pm</w:t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9:56 pm</w:t>
      </w:r>
    </w:p>
    <w:p w:rsidR="00000000" w:rsidDel="00000000" w:rsidP="00000000" w:rsidRDefault="00000000" w:rsidRPr="00000000" w14:paraId="0000004F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 Steve Whitehouse moved to approve the 2025 April Personnel Action as discussed in closed session.</w:t>
      </w:r>
    </w:p>
    <w:p w:rsidR="00000000" w:rsidDel="00000000" w:rsidP="00000000" w:rsidRDefault="00000000" w:rsidRPr="00000000" w14:paraId="00000052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Steve Whitehouse  moved to adjourn.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motion passed unanimously. </w:t>
      </w:r>
    </w:p>
    <w:p w:rsidR="00000000" w:rsidDel="00000000" w:rsidP="00000000" w:rsidRDefault="00000000" w:rsidRPr="00000000" w14:paraId="00000053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55">
      <w:pPr>
        <w:spacing w:line="276" w:lineRule="auto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5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5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5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14" w:type="default"/>
      <w:headerReference r:id="rId15" w:type="even"/>
      <w:footerReference r:id="rId16" w:type="default"/>
      <w:footerReference r:id="rId17" w:type="even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rPr>
        <w:b w:val="1"/>
        <w:bCs w:val="1"/>
      </w:rPr>
    </w:pPr>
    <w:r w:rsidDel="00000000" w:rsidR="00000000" w:rsidRPr="00000000">
      <w:rPr>
        <w:b w:val="1"/>
        <w:bCs w:val="1"/>
        <w:rtl w:val="0"/>
      </w:rPr>
      <w:t xml:space="preserve">Approved 11/11/25</w:t>
    </w:r>
  </w:p>
  <w:p w:rsidR="00000000" w:rsidDel="00000000" w:rsidP="00000000" w:rsidRDefault="00000000" w:rsidRPr="00000000" w14:paraId="00000062">
    <w:pPr>
      <w:rPr>
        <w:b w:val="1"/>
        <w:bCs w:val="1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tabs>
        <w:tab w:val="center" w:leader="none" w:pos="4680"/>
        <w:tab w:val="right" w:leader="none" w:pos="9360"/>
      </w:tabs>
      <w:rPr>
        <w:rFonts w:ascii="Times New Roman" w:cs="Times New Roman" w:eastAsia="Times New Roman" w:hAnsi="Times New Roman"/>
        <w:sz w:val="24"/>
        <w:szCs w:val="24"/>
      </w:rPr>
    </w:pPr>
    <w:bookmarkStart w:colFirst="0" w:colLast="0" w:name="_heading=h.w5qytyz9699e" w:id="0"/>
    <w:bookmarkEnd w:id="0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tabs>
        <w:tab w:val="center" w:leader="none" w:pos="4680"/>
        <w:tab w:val="right" w:leader="none" w:pos="9360"/>
      </w:tabs>
      <w:jc w:val="center"/>
      <w:rPr>
        <w:rFonts w:ascii="Garamond" w:cs="Garamond" w:eastAsia="Garamond" w:hAnsi="Garamond"/>
        <w:b w:val="1"/>
        <w:bCs w:val="1"/>
        <w:sz w:val="40"/>
        <w:szCs w:val="40"/>
      </w:rPr>
    </w:pPr>
    <w:r w:rsidDel="00000000" w:rsidR="00000000" w:rsidRPr="00000000">
      <w:rPr>
        <w:rFonts w:ascii="Garamond" w:cs="Garamond" w:eastAsia="Garamond" w:hAnsi="Garamond"/>
        <w:b w:val="1"/>
        <w:bCs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5997542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3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bCs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962025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bCs w:val="1"/>
        <w:sz w:val="40"/>
        <w:szCs w:val="40"/>
        <w:rtl w:val="0"/>
      </w:rPr>
      <w:t xml:space="preserve">Karl G. Maeser Preparatory Academy</w:t>
    </w:r>
  </w:p>
  <w:p w:rsidR="00000000" w:rsidDel="00000000" w:rsidP="00000000" w:rsidRDefault="00000000" w:rsidRPr="00000000" w14:paraId="0000005D">
    <w:pPr>
      <w:tabs>
        <w:tab w:val="center" w:leader="none" w:pos="4680"/>
        <w:tab w:val="right" w:leader="none" w:pos="9360"/>
      </w:tabs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tabs>
        <w:tab w:val="center" w:leader="none" w:pos="4680"/>
        <w:tab w:val="right" w:leader="none" w:pos="9360"/>
      </w:tabs>
      <w:jc w:val="center"/>
      <w:rPr>
        <w:rFonts w:ascii="Century Gothic" w:cs="Century Gothic" w:eastAsia="Century Gothic" w:hAnsi="Century Gothic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bCs w:val="1"/>
        <w:sz w:val="22"/>
        <w:szCs w:val="22"/>
        <w:rtl w:val="0"/>
      </w:rPr>
      <w:t xml:space="preserve">TRUTH     HONOR     VIRTUE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bCs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bCs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document/d/1mE_37XF8ErNKixjhasILpMR1VZXC8hmr/edit" TargetMode="External"/><Relationship Id="rId10" Type="http://schemas.openxmlformats.org/officeDocument/2006/relationships/hyperlink" Target="https://docs.google.com/document/d/1SryAE_rb8HxM0xx3prm6ygS-RAdT2Glz65h-zvwVz34/edit?tab=t.0" TargetMode="External"/><Relationship Id="rId13" Type="http://schemas.openxmlformats.org/officeDocument/2006/relationships/hyperlink" Target="https://docs.google.com/spreadsheets/d/1NqmDUOnSv1kQfBjUFxe40FMbyvI_zoFih1qACRzVR3g/edit?usp=sharing" TargetMode="External"/><Relationship Id="rId12" Type="http://schemas.openxmlformats.org/officeDocument/2006/relationships/hyperlink" Target="https://docs.google.com/spreadsheets/d/1imb6yt3IkAEmSpEIV2BGzQ39zIWr0YPEOmQ6M82TIsc/edit?gid=0#gid=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aA5DyDPHhXjJJ2Q3BtMpFFEidYPsJs1FmA_fdjpYg2U/edit?tab=t.0" TargetMode="External"/><Relationship Id="rId15" Type="http://schemas.openxmlformats.org/officeDocument/2006/relationships/header" Target="header2.xml"/><Relationship Id="rId14" Type="http://schemas.openxmlformats.org/officeDocument/2006/relationships/header" Target="header1.xml"/><Relationship Id="rId17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ocs.google.com/document/d/1vfgIY6tV8Bi7G4TDpWfPdTPuRRWOx-Yt/edit" TargetMode="External"/><Relationship Id="rId8" Type="http://schemas.openxmlformats.org/officeDocument/2006/relationships/hyperlink" Target="https://docs.google.com/spreadsheets/d/1Np4F1f0fcpbAVcSD3RKpI0Au_oa-jl8JVcJTaTtez-0/edit?gid=1385200917#gid=1385200917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Ih/soGqpz5jmkCrmoT7hy+CvwA==">CgMxLjAyDmgudzVxeXR5ejk2OTllOABqJgoUc3VnZ2VzdC5pZ25sbGp0Z2pkY2ISDlNhbmRyYSBSdXNzZWxsciExblJpLTRmcGQzdEZvTnQ1SkxXM2dPNUhZMmEyU2lnRXU=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