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0241B8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0241B8">
        <w:rPr>
          <w:rFonts w:ascii="Arial" w:hAnsi="Arial" w:cs="Arial"/>
          <w:sz w:val="20"/>
          <w:szCs w:val="20"/>
        </w:rPr>
        <w:t xml:space="preserve">Karl G. </w:t>
      </w:r>
      <w:proofErr w:type="spellStart"/>
      <w:r w:rsidR="004D63CE" w:rsidRPr="000241B8">
        <w:rPr>
          <w:rFonts w:ascii="Arial" w:hAnsi="Arial" w:cs="Arial"/>
          <w:sz w:val="20"/>
          <w:szCs w:val="20"/>
        </w:rPr>
        <w:t>Maeser</w:t>
      </w:r>
      <w:proofErr w:type="spellEnd"/>
      <w:r w:rsidR="004D63CE" w:rsidRPr="000241B8">
        <w:rPr>
          <w:rFonts w:ascii="Arial" w:hAnsi="Arial" w:cs="Arial"/>
          <w:sz w:val="20"/>
          <w:szCs w:val="20"/>
        </w:rPr>
        <w:t xml:space="preserve"> Preparatory Academy</w:t>
      </w:r>
    </w:p>
    <w:p w:rsidR="004D63CE" w:rsidRPr="000241B8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0241B8">
        <w:rPr>
          <w:rFonts w:ascii="Arial" w:hAnsi="Arial" w:cs="Arial"/>
          <w:sz w:val="20"/>
          <w:szCs w:val="20"/>
        </w:rPr>
        <w:t>Public Board Meeting</w:t>
      </w:r>
    </w:p>
    <w:p w:rsidR="004D63CE" w:rsidRDefault="00866C69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12, 2016</w:t>
      </w:r>
    </w:p>
    <w:p w:rsidR="00872133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:rsidR="004D63CE" w:rsidRDefault="004D63CE" w:rsidP="004D63CE">
      <w:pPr>
        <w:jc w:val="center"/>
      </w:pPr>
    </w:p>
    <w:p w:rsidR="00685BCF" w:rsidRDefault="006C17B4" w:rsidP="006C17B4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Open Session:</w:t>
      </w:r>
    </w:p>
    <w:p w:rsidR="006C17B4" w:rsidRPr="006C17B4" w:rsidRDefault="006C17B4" w:rsidP="008A6CDC">
      <w:pPr>
        <w:spacing w:line="360" w:lineRule="auto"/>
        <w:rPr>
          <w:rFonts w:ascii="Arial" w:hAnsi="Arial" w:cs="Arial"/>
          <w:szCs w:val="16"/>
        </w:rPr>
      </w:pPr>
    </w:p>
    <w:p w:rsidR="00E6657B" w:rsidRDefault="00E6657B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Pledge of Allegiance</w:t>
      </w:r>
    </w:p>
    <w:p w:rsidR="00E6657B" w:rsidRDefault="00E6657B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4D63CE" w:rsidRDefault="004D63CE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Determination of Quorum</w:t>
      </w:r>
    </w:p>
    <w:p w:rsidR="00A47897" w:rsidRPr="000241B8" w:rsidRDefault="00A47897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4D63CE" w:rsidRDefault="00B61422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Approval of </w:t>
      </w:r>
      <w:r w:rsidR="00866C69">
        <w:rPr>
          <w:rFonts w:ascii="Arial" w:hAnsi="Arial" w:cs="Arial"/>
          <w:sz w:val="16"/>
          <w:szCs w:val="16"/>
        </w:rPr>
        <w:t>December 8</w:t>
      </w:r>
      <w:r>
        <w:rPr>
          <w:rFonts w:ascii="Arial" w:hAnsi="Arial" w:cs="Arial"/>
          <w:sz w:val="16"/>
          <w:szCs w:val="16"/>
        </w:rPr>
        <w:t>, 2015 minutes</w:t>
      </w:r>
    </w:p>
    <w:p w:rsidR="00A47897" w:rsidRDefault="00A47897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5A7832" w:rsidRDefault="005A7832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Public Comment</w:t>
      </w:r>
      <w:r w:rsidR="00725D97">
        <w:rPr>
          <w:rFonts w:ascii="Arial" w:hAnsi="Arial" w:cs="Arial"/>
          <w:sz w:val="16"/>
          <w:szCs w:val="16"/>
        </w:rPr>
        <w:t xml:space="preserve"> </w:t>
      </w:r>
    </w:p>
    <w:p w:rsidR="00A47897" w:rsidRDefault="00A47897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5A7832" w:rsidRDefault="005A7832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Director’s report – Robyn Ellis</w:t>
      </w:r>
    </w:p>
    <w:p w:rsidR="00F65F7D" w:rsidRDefault="00F65F7D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CB471A" w:rsidRDefault="00B60AFE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Approval &amp; Discussion</w:t>
      </w:r>
    </w:p>
    <w:p w:rsidR="00866C69" w:rsidRPr="00866C69" w:rsidRDefault="00866C69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866C69" w:rsidRDefault="00866C69" w:rsidP="008A6CD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Maeser</w:t>
      </w:r>
      <w:proofErr w:type="spellEnd"/>
      <w:r>
        <w:rPr>
          <w:rFonts w:ascii="Arial" w:hAnsi="Arial" w:cs="Arial"/>
          <w:sz w:val="16"/>
          <w:szCs w:val="16"/>
        </w:rPr>
        <w:t xml:space="preserve"> Disclosure Policies and Procedures</w:t>
      </w:r>
    </w:p>
    <w:p w:rsidR="00866C69" w:rsidRDefault="00866C69" w:rsidP="008A6CD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Maeser</w:t>
      </w:r>
      <w:proofErr w:type="spellEnd"/>
      <w:r>
        <w:rPr>
          <w:rFonts w:ascii="Arial" w:hAnsi="Arial" w:cs="Arial"/>
          <w:sz w:val="16"/>
          <w:szCs w:val="16"/>
        </w:rPr>
        <w:t xml:space="preserve"> Financial and Risk Management Plan</w:t>
      </w:r>
    </w:p>
    <w:p w:rsidR="00866C69" w:rsidRDefault="00866C69" w:rsidP="008A6CD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Maeser</w:t>
      </w:r>
      <w:proofErr w:type="spellEnd"/>
      <w:r>
        <w:rPr>
          <w:rFonts w:ascii="Arial" w:hAnsi="Arial" w:cs="Arial"/>
          <w:sz w:val="16"/>
          <w:szCs w:val="16"/>
        </w:rPr>
        <w:t xml:space="preserve"> Succession Plan</w:t>
      </w:r>
    </w:p>
    <w:p w:rsidR="006C17B4" w:rsidRPr="006C17B4" w:rsidRDefault="006C17B4" w:rsidP="008A6CDC">
      <w:pPr>
        <w:spacing w:line="360" w:lineRule="auto"/>
        <w:ind w:left="360"/>
        <w:rPr>
          <w:rFonts w:ascii="Arial" w:hAnsi="Arial" w:cs="Arial"/>
          <w:szCs w:val="16"/>
        </w:rPr>
      </w:pPr>
    </w:p>
    <w:p w:rsidR="007E08B4" w:rsidRDefault="005A7832" w:rsidP="008A6C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 xml:space="preserve">Budget </w:t>
      </w:r>
      <w:r w:rsidR="00F65F7D">
        <w:rPr>
          <w:rFonts w:ascii="Arial" w:hAnsi="Arial" w:cs="Arial"/>
          <w:sz w:val="16"/>
          <w:szCs w:val="16"/>
        </w:rPr>
        <w:t xml:space="preserve"> Update – Steve Whitehouse</w:t>
      </w:r>
    </w:p>
    <w:p w:rsidR="007E08B4" w:rsidRDefault="007E08B4" w:rsidP="008A6CDC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</w:p>
    <w:p w:rsidR="007E08B4" w:rsidRDefault="008869BF" w:rsidP="008A6CD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Budget approval for maintenance supplies</w:t>
      </w:r>
    </w:p>
    <w:p w:rsidR="00DE74E5" w:rsidRDefault="008869BF" w:rsidP="008A6CD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Cleaning contract approval</w:t>
      </w:r>
    </w:p>
    <w:p w:rsidR="008869BF" w:rsidRPr="007E08B4" w:rsidRDefault="008869BF" w:rsidP="008A6CD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Bond refinance update</w:t>
      </w:r>
    </w:p>
    <w:p w:rsidR="00DE74E5" w:rsidRPr="00DE74E5" w:rsidRDefault="00DE74E5" w:rsidP="008A6CDC">
      <w:pPr>
        <w:pStyle w:val="ListParagraph"/>
        <w:spacing w:line="360" w:lineRule="auto"/>
        <w:ind w:left="1440"/>
        <w:rPr>
          <w:rFonts w:ascii="Arial" w:hAnsi="Arial" w:cs="Arial"/>
          <w:sz w:val="16"/>
          <w:szCs w:val="16"/>
        </w:rPr>
      </w:pPr>
    </w:p>
    <w:p w:rsidR="00DE74E5" w:rsidRDefault="00E6657B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Curriculum Update – Steve Whitehouse</w:t>
      </w:r>
    </w:p>
    <w:p w:rsidR="008A6CDC" w:rsidRPr="008A6CDC" w:rsidRDefault="008A6CDC" w:rsidP="008A6CDC">
      <w:pPr>
        <w:spacing w:line="360" w:lineRule="auto"/>
        <w:rPr>
          <w:rFonts w:ascii="Arial" w:hAnsi="Arial" w:cs="Arial"/>
          <w:szCs w:val="16"/>
        </w:rPr>
      </w:pPr>
    </w:p>
    <w:p w:rsidR="008A6CDC" w:rsidRDefault="008A6CDC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Facilities/Maintenance – Jason Dodge</w:t>
      </w:r>
    </w:p>
    <w:p w:rsidR="008A6CDC" w:rsidRPr="008A6CDC" w:rsidRDefault="008A6CDC" w:rsidP="008A6CDC">
      <w:pPr>
        <w:pStyle w:val="ListParagraph"/>
        <w:rPr>
          <w:rFonts w:ascii="Arial" w:hAnsi="Arial" w:cs="Arial"/>
          <w:sz w:val="16"/>
          <w:szCs w:val="16"/>
        </w:rPr>
      </w:pPr>
    </w:p>
    <w:p w:rsidR="008A6CDC" w:rsidRDefault="008A6CDC" w:rsidP="008A6CDC">
      <w:pPr>
        <w:pStyle w:val="ListParagraph"/>
        <w:numPr>
          <w:ilvl w:val="1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Discussion of potential driveway </w:t>
      </w:r>
      <w:r w:rsidRPr="008A6CDC">
        <w:rPr>
          <w:rFonts w:ascii="Arial" w:hAnsi="Arial" w:cs="Arial"/>
          <w:sz w:val="16"/>
          <w:szCs w:val="16"/>
        </w:rPr>
        <w:t>onto 400 West and 2nd exit onto 600 South.</w:t>
      </w:r>
    </w:p>
    <w:p w:rsidR="008A6CDC" w:rsidRPr="008A6CDC" w:rsidRDefault="008A6CDC" w:rsidP="008A6CDC">
      <w:pPr>
        <w:pStyle w:val="ListParagraph"/>
        <w:rPr>
          <w:rFonts w:ascii="Arial" w:hAnsi="Arial" w:cs="Arial"/>
          <w:sz w:val="16"/>
          <w:szCs w:val="16"/>
        </w:rPr>
      </w:pPr>
    </w:p>
    <w:p w:rsidR="00F65F7D" w:rsidRDefault="00F65F7D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Legislative Update – Paul Stancil</w:t>
      </w:r>
    </w:p>
    <w:p w:rsidR="00A279A7" w:rsidRPr="00A279A7" w:rsidRDefault="00A279A7" w:rsidP="008A6CDC">
      <w:pPr>
        <w:pStyle w:val="ListParagraph"/>
        <w:spacing w:after="0" w:line="360" w:lineRule="auto"/>
        <w:rPr>
          <w:rFonts w:ascii="Arial" w:hAnsi="Arial" w:cs="Arial"/>
          <w:sz w:val="16"/>
          <w:szCs w:val="16"/>
        </w:rPr>
      </w:pPr>
    </w:p>
    <w:p w:rsidR="00925568" w:rsidRDefault="00F65F7D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A279A7">
        <w:rPr>
          <w:rFonts w:ascii="Arial" w:hAnsi="Arial" w:cs="Arial"/>
          <w:sz w:val="16"/>
          <w:szCs w:val="16"/>
        </w:rPr>
        <w:t xml:space="preserve">Community/Fundraising – </w:t>
      </w:r>
      <w:proofErr w:type="spellStart"/>
      <w:r w:rsidRPr="00A279A7">
        <w:rPr>
          <w:rFonts w:ascii="Arial" w:hAnsi="Arial" w:cs="Arial"/>
          <w:sz w:val="16"/>
          <w:szCs w:val="16"/>
        </w:rPr>
        <w:t>Sydne</w:t>
      </w:r>
      <w:proofErr w:type="spellEnd"/>
      <w:r w:rsidRPr="00A279A7">
        <w:rPr>
          <w:rFonts w:ascii="Arial" w:hAnsi="Arial" w:cs="Arial"/>
          <w:sz w:val="16"/>
          <w:szCs w:val="16"/>
        </w:rPr>
        <w:t xml:space="preserve"> Jacques</w:t>
      </w:r>
      <w:r w:rsidR="00D04EB9">
        <w:rPr>
          <w:rFonts w:ascii="Arial" w:hAnsi="Arial" w:cs="Arial"/>
          <w:sz w:val="16"/>
          <w:szCs w:val="16"/>
        </w:rPr>
        <w:t xml:space="preserve"> </w:t>
      </w:r>
    </w:p>
    <w:p w:rsidR="00925568" w:rsidRPr="00925568" w:rsidRDefault="00925568" w:rsidP="008A6CDC">
      <w:pPr>
        <w:spacing w:line="360" w:lineRule="auto"/>
        <w:rPr>
          <w:rFonts w:ascii="Arial" w:hAnsi="Arial" w:cs="Arial"/>
          <w:szCs w:val="16"/>
        </w:rPr>
      </w:pPr>
    </w:p>
    <w:p w:rsidR="00A279A7" w:rsidRPr="00A279A7" w:rsidRDefault="00E6657B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A279A7">
        <w:rPr>
          <w:rFonts w:ascii="Arial" w:hAnsi="Arial" w:cs="Arial"/>
          <w:sz w:val="16"/>
          <w:szCs w:val="16"/>
        </w:rPr>
        <w:t>Executive Session</w:t>
      </w:r>
    </w:p>
    <w:p w:rsidR="00A279A7" w:rsidRDefault="00A279A7" w:rsidP="008A6CDC">
      <w:pPr>
        <w:pStyle w:val="ListParagraph"/>
        <w:spacing w:after="0" w:line="360" w:lineRule="auto"/>
        <w:rPr>
          <w:rFonts w:ascii="Arial" w:hAnsi="Arial" w:cs="Arial"/>
          <w:sz w:val="16"/>
          <w:szCs w:val="16"/>
        </w:rPr>
      </w:pPr>
    </w:p>
    <w:p w:rsidR="00A279A7" w:rsidRDefault="00A279A7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Approve items from executive session</w:t>
      </w:r>
    </w:p>
    <w:p w:rsidR="00A279A7" w:rsidRPr="00A279A7" w:rsidRDefault="00A279A7" w:rsidP="008A6CDC">
      <w:pPr>
        <w:pStyle w:val="ListParagraph"/>
        <w:spacing w:after="0" w:line="360" w:lineRule="auto"/>
        <w:rPr>
          <w:rFonts w:ascii="Arial" w:hAnsi="Arial" w:cs="Arial"/>
          <w:sz w:val="16"/>
          <w:szCs w:val="16"/>
        </w:rPr>
      </w:pPr>
    </w:p>
    <w:p w:rsidR="00A279A7" w:rsidRDefault="00A279A7" w:rsidP="008A6CD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Adjourn</w:t>
      </w:r>
    </w:p>
    <w:p w:rsidR="00934AA2" w:rsidRPr="00934AA2" w:rsidRDefault="00934AA2" w:rsidP="00934AA2">
      <w:pPr>
        <w:pStyle w:val="ListParagraph"/>
        <w:rPr>
          <w:rFonts w:ascii="Arial" w:hAnsi="Arial" w:cs="Arial"/>
          <w:sz w:val="16"/>
          <w:szCs w:val="16"/>
        </w:rPr>
      </w:pPr>
    </w:p>
    <w:p w:rsidR="00934AA2" w:rsidRDefault="00934AA2" w:rsidP="00934AA2">
      <w:pPr>
        <w:pStyle w:val="ListParagraph"/>
        <w:spacing w:after="0" w:line="360" w:lineRule="auto"/>
        <w:rPr>
          <w:rFonts w:ascii="Arial" w:hAnsi="Arial" w:cs="Arial"/>
          <w:sz w:val="16"/>
          <w:szCs w:val="16"/>
        </w:rPr>
      </w:pPr>
    </w:p>
    <w:p w:rsidR="00934AA2" w:rsidRPr="00A279A7" w:rsidRDefault="00934AA2" w:rsidP="00934AA2">
      <w:pPr>
        <w:pStyle w:val="ListParagraph"/>
        <w:spacing w:after="0" w:line="360" w:lineRule="auto"/>
        <w:rPr>
          <w:rFonts w:ascii="Arial" w:hAnsi="Arial" w:cs="Arial"/>
          <w:sz w:val="16"/>
          <w:szCs w:val="16"/>
        </w:rPr>
      </w:pPr>
    </w:p>
    <w:p w:rsidR="00B60AFE" w:rsidRPr="00A279A7" w:rsidRDefault="00B60AFE" w:rsidP="008A6CDC">
      <w:pPr>
        <w:spacing w:line="360" w:lineRule="auto"/>
        <w:rPr>
          <w:rFonts w:ascii="Arial" w:hAnsi="Arial" w:cs="Arial"/>
          <w:szCs w:val="16"/>
        </w:rPr>
      </w:pP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lastRenderedPageBreak/>
        <w:t>Minutes:</w:t>
      </w: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Open Session</w:t>
      </w:r>
      <w:r>
        <w:rPr>
          <w:rFonts w:ascii="Arial" w:hAnsi="Arial" w:cs="Arial"/>
          <w:szCs w:val="16"/>
        </w:rPr>
        <w:t xml:space="preserve"> </w:t>
      </w:r>
      <w:r w:rsidR="009C7CD8">
        <w:rPr>
          <w:rFonts w:ascii="Arial" w:hAnsi="Arial" w:cs="Arial"/>
          <w:szCs w:val="16"/>
        </w:rPr>
        <w:t>s</w:t>
      </w:r>
      <w:bookmarkStart w:id="0" w:name="_GoBack"/>
      <w:bookmarkEnd w:id="0"/>
      <w:r>
        <w:rPr>
          <w:rFonts w:ascii="Arial" w:hAnsi="Arial" w:cs="Arial"/>
          <w:szCs w:val="16"/>
        </w:rPr>
        <w:t>tart time</w:t>
      </w:r>
      <w:r w:rsidRPr="00934AA2">
        <w:rPr>
          <w:rFonts w:ascii="Arial" w:hAnsi="Arial" w:cs="Arial"/>
          <w:szCs w:val="16"/>
        </w:rPr>
        <w:t>:</w:t>
      </w:r>
      <w:r w:rsidR="009A7DD2">
        <w:rPr>
          <w:rFonts w:ascii="Arial" w:hAnsi="Arial" w:cs="Arial"/>
          <w:szCs w:val="16"/>
        </w:rPr>
        <w:t xml:space="preserve"> 7:15 pm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Open session end time:</w:t>
      </w:r>
      <w:r w:rsidR="00C7651F">
        <w:rPr>
          <w:rFonts w:ascii="Arial" w:hAnsi="Arial" w:cs="Arial"/>
          <w:szCs w:val="16"/>
        </w:rPr>
        <w:t xml:space="preserve"> 8:10 pm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1.</w:t>
      </w:r>
      <w:r w:rsidRPr="00934AA2">
        <w:rPr>
          <w:rFonts w:ascii="Arial" w:hAnsi="Arial" w:cs="Arial"/>
          <w:szCs w:val="16"/>
        </w:rPr>
        <w:tab/>
        <w:t>Pledge of Allegiance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</w:p>
    <w:p w:rsidR="00934AA2" w:rsidRPr="00934AA2" w:rsidRDefault="00934AA2" w:rsidP="00934AA2">
      <w:pPr>
        <w:spacing w:line="360" w:lineRule="auto"/>
        <w:ind w:left="720" w:hanging="720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2.</w:t>
      </w:r>
      <w:r w:rsidRPr="00934AA2">
        <w:rPr>
          <w:rFonts w:ascii="Arial" w:hAnsi="Arial" w:cs="Arial"/>
          <w:szCs w:val="16"/>
        </w:rPr>
        <w:tab/>
        <w:t>Determination of Quorum</w:t>
      </w:r>
      <w:r>
        <w:rPr>
          <w:rFonts w:ascii="Arial" w:hAnsi="Arial" w:cs="Arial"/>
          <w:szCs w:val="16"/>
        </w:rPr>
        <w:t xml:space="preserve"> – Yes, we have a quorum. Present – Steve Whitehouse, Paul Stancil, Jason Dodge, Todd Moulton, Janine </w:t>
      </w:r>
      <w:proofErr w:type="gramStart"/>
      <w:r>
        <w:rPr>
          <w:rFonts w:ascii="Arial" w:hAnsi="Arial" w:cs="Arial"/>
          <w:szCs w:val="16"/>
        </w:rPr>
        <w:t>See</w:t>
      </w:r>
      <w:r w:rsidR="009A7DD2">
        <w:rPr>
          <w:rFonts w:ascii="Arial" w:hAnsi="Arial" w:cs="Arial"/>
          <w:szCs w:val="16"/>
        </w:rPr>
        <w:t xml:space="preserve">  Absent</w:t>
      </w:r>
      <w:proofErr w:type="gramEnd"/>
      <w:r w:rsidR="009A7DD2">
        <w:rPr>
          <w:rFonts w:ascii="Arial" w:hAnsi="Arial" w:cs="Arial"/>
          <w:szCs w:val="16"/>
        </w:rPr>
        <w:t xml:space="preserve">-Cynthia Shumway, </w:t>
      </w:r>
      <w:proofErr w:type="spellStart"/>
      <w:r w:rsidR="009A7DD2">
        <w:rPr>
          <w:rFonts w:ascii="Arial" w:hAnsi="Arial" w:cs="Arial"/>
          <w:szCs w:val="16"/>
        </w:rPr>
        <w:t>Sydne</w:t>
      </w:r>
      <w:proofErr w:type="spellEnd"/>
      <w:r w:rsidR="009A7DD2">
        <w:rPr>
          <w:rFonts w:ascii="Arial" w:hAnsi="Arial" w:cs="Arial"/>
          <w:szCs w:val="16"/>
        </w:rPr>
        <w:t xml:space="preserve"> Jacques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3.</w:t>
      </w:r>
      <w:r w:rsidRPr="00934AA2">
        <w:rPr>
          <w:rFonts w:ascii="Arial" w:hAnsi="Arial" w:cs="Arial"/>
          <w:szCs w:val="16"/>
        </w:rPr>
        <w:tab/>
        <w:t>Approval of December 8, 2015 minutes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r w:rsidR="009A7DD2">
        <w:rPr>
          <w:rFonts w:ascii="Arial" w:hAnsi="Arial" w:cs="Arial"/>
          <w:szCs w:val="16"/>
        </w:rPr>
        <w:t>Deferred until February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4.</w:t>
      </w:r>
      <w:r w:rsidRPr="00934AA2">
        <w:rPr>
          <w:rFonts w:ascii="Arial" w:hAnsi="Arial" w:cs="Arial"/>
          <w:szCs w:val="16"/>
        </w:rPr>
        <w:tab/>
        <w:t xml:space="preserve">Public Comment </w:t>
      </w:r>
      <w:r w:rsidR="009A7DD2">
        <w:rPr>
          <w:rFonts w:ascii="Arial" w:hAnsi="Arial" w:cs="Arial"/>
          <w:szCs w:val="16"/>
        </w:rPr>
        <w:t xml:space="preserve"> </w:t>
      </w:r>
    </w:p>
    <w:p w:rsidR="009A7DD2" w:rsidRPr="00934AA2" w:rsidRDefault="009A7DD2" w:rsidP="00934AA2">
      <w:pPr>
        <w:spacing w:line="360" w:lineRule="auto"/>
        <w:rPr>
          <w:rFonts w:ascii="Arial" w:hAnsi="Arial" w:cs="Arial"/>
          <w:szCs w:val="16"/>
        </w:rPr>
      </w:pP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5.</w:t>
      </w:r>
      <w:r w:rsidRPr="00934AA2">
        <w:rPr>
          <w:rFonts w:ascii="Arial" w:hAnsi="Arial" w:cs="Arial"/>
          <w:szCs w:val="16"/>
        </w:rPr>
        <w:tab/>
        <w:t>Director’s report – Robyn Ellis</w:t>
      </w:r>
    </w:p>
    <w:p w:rsidR="009A7DD2" w:rsidRDefault="009A7DD2" w:rsidP="009A7DD2">
      <w:pPr>
        <w:spacing w:line="360" w:lineRule="auto"/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We are finishing enrollment. 50 of current students have not re-enrolled. With phone calls only one has said they are not returning. The lottery will be the first week of February.</w:t>
      </w:r>
    </w:p>
    <w:p w:rsidR="00934AA2" w:rsidRDefault="00BD16DC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spellStart"/>
      <w:r>
        <w:rPr>
          <w:rFonts w:ascii="Arial" w:hAnsi="Arial" w:cs="Arial"/>
          <w:szCs w:val="16"/>
        </w:rPr>
        <w:t>Winterim</w:t>
      </w:r>
      <w:proofErr w:type="spellEnd"/>
      <w:r>
        <w:rPr>
          <w:rFonts w:ascii="Arial" w:hAnsi="Arial" w:cs="Arial"/>
          <w:szCs w:val="16"/>
        </w:rPr>
        <w:t xml:space="preserve"> is going very well.</w:t>
      </w:r>
    </w:p>
    <w:p w:rsidR="00BD16DC" w:rsidRPr="00934AA2" w:rsidRDefault="00BD16DC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Credit recovery is going better than ever before.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6.</w:t>
      </w:r>
      <w:r w:rsidRPr="00934AA2">
        <w:rPr>
          <w:rFonts w:ascii="Arial" w:hAnsi="Arial" w:cs="Arial"/>
          <w:szCs w:val="16"/>
        </w:rPr>
        <w:tab/>
        <w:t>Approval &amp; Discussion</w:t>
      </w:r>
    </w:p>
    <w:p w:rsidR="00934AA2" w:rsidRPr="00934AA2" w:rsidRDefault="00BD16DC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The following policies are required to be adopted in order to proceed with the bond refinance.</w:t>
      </w: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proofErr w:type="gramStart"/>
      <w:r w:rsidRPr="00934AA2">
        <w:rPr>
          <w:rFonts w:ascii="Arial" w:hAnsi="Arial" w:cs="Arial"/>
          <w:szCs w:val="16"/>
        </w:rPr>
        <w:t>a</w:t>
      </w:r>
      <w:proofErr w:type="gramEnd"/>
      <w:r w:rsidRPr="00934AA2">
        <w:rPr>
          <w:rFonts w:ascii="Arial" w:hAnsi="Arial" w:cs="Arial"/>
          <w:szCs w:val="16"/>
        </w:rPr>
        <w:t>.</w:t>
      </w:r>
      <w:r w:rsidRPr="00934AA2">
        <w:rPr>
          <w:rFonts w:ascii="Arial" w:hAnsi="Arial" w:cs="Arial"/>
          <w:szCs w:val="16"/>
        </w:rPr>
        <w:tab/>
      </w:r>
      <w:proofErr w:type="spellStart"/>
      <w:r w:rsidRPr="00934AA2">
        <w:rPr>
          <w:rFonts w:ascii="Arial" w:hAnsi="Arial" w:cs="Arial"/>
          <w:szCs w:val="16"/>
        </w:rPr>
        <w:t>Maeser</w:t>
      </w:r>
      <w:proofErr w:type="spellEnd"/>
      <w:r w:rsidRPr="00934AA2">
        <w:rPr>
          <w:rFonts w:ascii="Arial" w:hAnsi="Arial" w:cs="Arial"/>
          <w:szCs w:val="16"/>
        </w:rPr>
        <w:t xml:space="preserve"> Disclosure Policies and Procedures</w:t>
      </w:r>
    </w:p>
    <w:p w:rsidR="00BD16DC" w:rsidRDefault="00BD16DC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The preliminary official statement and the official statement must be reviewed by the board.</w:t>
      </w:r>
    </w:p>
    <w:p w:rsidR="00BD16DC" w:rsidRDefault="00BD16DC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There are also covenants of continuing disclosure which must be reviewed.</w:t>
      </w:r>
    </w:p>
    <w:p w:rsidR="00BD16DC" w:rsidRPr="00BD16DC" w:rsidRDefault="00BD16DC" w:rsidP="00934AA2">
      <w:pPr>
        <w:spacing w:line="360" w:lineRule="auto"/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r w:rsidRPr="00BD16DC">
        <w:rPr>
          <w:rFonts w:ascii="Arial" w:hAnsi="Arial" w:cs="Arial"/>
          <w:b/>
          <w:szCs w:val="16"/>
        </w:rPr>
        <w:t>Todd moved to approve the Continuing Disclosures Policy. Paul seconded. Voting to approve was unanimous.</w:t>
      </w: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b.</w:t>
      </w:r>
      <w:r w:rsidRPr="00934AA2">
        <w:rPr>
          <w:rFonts w:ascii="Arial" w:hAnsi="Arial" w:cs="Arial"/>
          <w:szCs w:val="16"/>
        </w:rPr>
        <w:tab/>
      </w:r>
      <w:proofErr w:type="spellStart"/>
      <w:r w:rsidRPr="00934AA2">
        <w:rPr>
          <w:rFonts w:ascii="Arial" w:hAnsi="Arial" w:cs="Arial"/>
          <w:szCs w:val="16"/>
        </w:rPr>
        <w:t>Maeser</w:t>
      </w:r>
      <w:proofErr w:type="spellEnd"/>
      <w:r w:rsidRPr="00934AA2">
        <w:rPr>
          <w:rFonts w:ascii="Arial" w:hAnsi="Arial" w:cs="Arial"/>
          <w:szCs w:val="16"/>
        </w:rPr>
        <w:t xml:space="preserve"> Financial and Risk Management Plan</w:t>
      </w:r>
    </w:p>
    <w:p w:rsidR="00B25883" w:rsidRDefault="00B25883" w:rsidP="00B25883">
      <w:pPr>
        <w:spacing w:line="360" w:lineRule="auto"/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We are working on having the fixed asset inventory all in place in order to be compliant with this policy. Travis is working on </w:t>
      </w:r>
      <w:r w:rsidR="00636209">
        <w:rPr>
          <w:rFonts w:ascii="Arial" w:hAnsi="Arial" w:cs="Arial"/>
          <w:szCs w:val="16"/>
        </w:rPr>
        <w:t>recording and tracking all assets.</w:t>
      </w:r>
    </w:p>
    <w:p w:rsidR="00B25883" w:rsidRPr="00B25883" w:rsidRDefault="00B25883" w:rsidP="00B25883">
      <w:pPr>
        <w:spacing w:line="360" w:lineRule="auto"/>
        <w:ind w:left="720"/>
        <w:rPr>
          <w:rFonts w:ascii="Arial" w:hAnsi="Arial" w:cs="Arial"/>
          <w:b/>
          <w:szCs w:val="16"/>
        </w:rPr>
      </w:pPr>
      <w:r w:rsidRPr="00B25883">
        <w:rPr>
          <w:rFonts w:ascii="Arial" w:hAnsi="Arial" w:cs="Arial"/>
          <w:b/>
          <w:szCs w:val="16"/>
        </w:rPr>
        <w:t xml:space="preserve">Todd moved that we accept the Financial Debt, Risk Management and Disclosure Procedures Plan as </w:t>
      </w:r>
      <w:proofErr w:type="spellStart"/>
      <w:r w:rsidR="00636209">
        <w:rPr>
          <w:rFonts w:ascii="Arial" w:hAnsi="Arial" w:cs="Arial"/>
          <w:b/>
          <w:szCs w:val="16"/>
        </w:rPr>
        <w:t>ammended</w:t>
      </w:r>
      <w:proofErr w:type="spellEnd"/>
      <w:r w:rsidRPr="00B25883">
        <w:rPr>
          <w:rFonts w:ascii="Arial" w:hAnsi="Arial" w:cs="Arial"/>
          <w:b/>
          <w:szCs w:val="16"/>
        </w:rPr>
        <w:t>. Paul seconded. Voting to approve was unanimous.</w:t>
      </w: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proofErr w:type="gramStart"/>
      <w:r w:rsidRPr="00934AA2">
        <w:rPr>
          <w:rFonts w:ascii="Arial" w:hAnsi="Arial" w:cs="Arial"/>
          <w:szCs w:val="16"/>
        </w:rPr>
        <w:t>c</w:t>
      </w:r>
      <w:proofErr w:type="gramEnd"/>
      <w:r w:rsidRPr="00934AA2">
        <w:rPr>
          <w:rFonts w:ascii="Arial" w:hAnsi="Arial" w:cs="Arial"/>
          <w:szCs w:val="16"/>
        </w:rPr>
        <w:t>.</w:t>
      </w:r>
      <w:r w:rsidRPr="00934AA2">
        <w:rPr>
          <w:rFonts w:ascii="Arial" w:hAnsi="Arial" w:cs="Arial"/>
          <w:szCs w:val="16"/>
        </w:rPr>
        <w:tab/>
      </w:r>
      <w:proofErr w:type="spellStart"/>
      <w:r w:rsidRPr="00934AA2">
        <w:rPr>
          <w:rFonts w:ascii="Arial" w:hAnsi="Arial" w:cs="Arial"/>
          <w:szCs w:val="16"/>
        </w:rPr>
        <w:t>Maeser</w:t>
      </w:r>
      <w:proofErr w:type="spellEnd"/>
      <w:r w:rsidRPr="00934AA2">
        <w:rPr>
          <w:rFonts w:ascii="Arial" w:hAnsi="Arial" w:cs="Arial"/>
          <w:szCs w:val="16"/>
        </w:rPr>
        <w:t xml:space="preserve"> Succession Plan</w:t>
      </w:r>
    </w:p>
    <w:p w:rsidR="00B25883" w:rsidRPr="00934AA2" w:rsidRDefault="00B25883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This formalizes the strategy that we have used for Board and Key Personnel succession.</w:t>
      </w:r>
    </w:p>
    <w:p w:rsidR="00934AA2" w:rsidRPr="00B25883" w:rsidRDefault="00B25883" w:rsidP="00B25883">
      <w:pPr>
        <w:spacing w:line="360" w:lineRule="auto"/>
        <w:ind w:left="720"/>
        <w:rPr>
          <w:rFonts w:ascii="Arial" w:hAnsi="Arial" w:cs="Arial"/>
          <w:b/>
          <w:szCs w:val="16"/>
        </w:rPr>
      </w:pPr>
      <w:proofErr w:type="gramStart"/>
      <w:r w:rsidRPr="00B25883">
        <w:rPr>
          <w:rFonts w:ascii="Arial" w:hAnsi="Arial" w:cs="Arial"/>
          <w:b/>
          <w:szCs w:val="16"/>
        </w:rPr>
        <w:t>Todd  moved</w:t>
      </w:r>
      <w:proofErr w:type="gramEnd"/>
      <w:r w:rsidRPr="00B25883">
        <w:rPr>
          <w:rFonts w:ascii="Arial" w:hAnsi="Arial" w:cs="Arial"/>
          <w:b/>
          <w:szCs w:val="16"/>
        </w:rPr>
        <w:t xml:space="preserve"> to approve the Board and Administration Succession Plan as </w:t>
      </w:r>
      <w:proofErr w:type="spellStart"/>
      <w:r>
        <w:rPr>
          <w:rFonts w:ascii="Arial" w:hAnsi="Arial" w:cs="Arial"/>
          <w:b/>
          <w:szCs w:val="16"/>
        </w:rPr>
        <w:t>ammended</w:t>
      </w:r>
      <w:proofErr w:type="spellEnd"/>
      <w:r w:rsidRPr="00B25883">
        <w:rPr>
          <w:rFonts w:ascii="Arial" w:hAnsi="Arial" w:cs="Arial"/>
          <w:b/>
          <w:szCs w:val="16"/>
        </w:rPr>
        <w:t>. Paul seconded. Voting to approve was unanimous.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7.</w:t>
      </w:r>
      <w:r w:rsidRPr="00934AA2">
        <w:rPr>
          <w:rFonts w:ascii="Arial" w:hAnsi="Arial" w:cs="Arial"/>
          <w:szCs w:val="16"/>
        </w:rPr>
        <w:tab/>
      </w:r>
      <w:proofErr w:type="gramStart"/>
      <w:r w:rsidRPr="00934AA2">
        <w:rPr>
          <w:rFonts w:ascii="Arial" w:hAnsi="Arial" w:cs="Arial"/>
          <w:szCs w:val="16"/>
        </w:rPr>
        <w:t>Budget  Update</w:t>
      </w:r>
      <w:proofErr w:type="gramEnd"/>
      <w:r w:rsidRPr="00934AA2">
        <w:rPr>
          <w:rFonts w:ascii="Arial" w:hAnsi="Arial" w:cs="Arial"/>
          <w:szCs w:val="16"/>
        </w:rPr>
        <w:t xml:space="preserve"> – Steve Whitehouse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a.</w:t>
      </w:r>
      <w:r w:rsidRPr="00934AA2">
        <w:rPr>
          <w:rFonts w:ascii="Arial" w:hAnsi="Arial" w:cs="Arial"/>
          <w:szCs w:val="16"/>
        </w:rPr>
        <w:tab/>
        <w:t>Budget approval for maintenance supplies</w:t>
      </w:r>
    </w:p>
    <w:p w:rsidR="00B25883" w:rsidRDefault="00B25883" w:rsidP="00F47E6B">
      <w:pPr>
        <w:spacing w:line="360" w:lineRule="auto"/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Budget committee is proposing that we purchase equipment that will enable our maintenance director to do the maintenance himself vs. hiring 3</w:t>
      </w:r>
      <w:r w:rsidRPr="00B25883">
        <w:rPr>
          <w:rFonts w:ascii="Arial" w:hAnsi="Arial" w:cs="Arial"/>
          <w:szCs w:val="16"/>
          <w:vertAlign w:val="superscript"/>
        </w:rPr>
        <w:t>rd</w:t>
      </w:r>
      <w:r>
        <w:rPr>
          <w:rFonts w:ascii="Arial" w:hAnsi="Arial" w:cs="Arial"/>
          <w:szCs w:val="16"/>
        </w:rPr>
        <w:t xml:space="preserve"> party vendors. </w:t>
      </w:r>
    </w:p>
    <w:p w:rsidR="00F47E6B" w:rsidRDefault="00F47E6B" w:rsidP="00F47E6B">
      <w:pPr>
        <w:spacing w:line="360" w:lineRule="auto"/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The proposal is to spend $20,000 for grounds maintenance</w:t>
      </w:r>
      <w:r w:rsidR="00636209">
        <w:rPr>
          <w:rFonts w:ascii="Arial" w:hAnsi="Arial" w:cs="Arial"/>
          <w:szCs w:val="16"/>
        </w:rPr>
        <w:t xml:space="preserve"> equipment</w:t>
      </w:r>
      <w:r>
        <w:rPr>
          <w:rFonts w:ascii="Arial" w:hAnsi="Arial" w:cs="Arial"/>
          <w:szCs w:val="16"/>
        </w:rPr>
        <w:t>.</w:t>
      </w:r>
    </w:p>
    <w:p w:rsidR="00F47E6B" w:rsidRPr="00F47E6B" w:rsidRDefault="00F47E6B" w:rsidP="00F47E6B">
      <w:pPr>
        <w:spacing w:line="360" w:lineRule="auto"/>
        <w:ind w:left="720"/>
        <w:rPr>
          <w:rFonts w:ascii="Arial" w:hAnsi="Arial" w:cs="Arial"/>
          <w:b/>
          <w:szCs w:val="16"/>
        </w:rPr>
      </w:pPr>
      <w:r w:rsidRPr="00F47E6B">
        <w:rPr>
          <w:rFonts w:ascii="Arial" w:hAnsi="Arial" w:cs="Arial"/>
          <w:b/>
          <w:szCs w:val="16"/>
        </w:rPr>
        <w:t>Todd motioned to approve the spending of up to $20,000 for grounds maintenance equipment. Jason seconded. Voting to approve was unanimous.</w:t>
      </w: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b.</w:t>
      </w:r>
      <w:r w:rsidRPr="00934AA2">
        <w:rPr>
          <w:rFonts w:ascii="Arial" w:hAnsi="Arial" w:cs="Arial"/>
          <w:szCs w:val="16"/>
        </w:rPr>
        <w:tab/>
        <w:t>Cleaning contract approval</w:t>
      </w:r>
    </w:p>
    <w:p w:rsidR="00F47E6B" w:rsidRDefault="00F47E6B" w:rsidP="00F47E6B">
      <w:pPr>
        <w:spacing w:line="360" w:lineRule="auto"/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Spend up to $20,000 for cleaning equipment. The main cost would be a floor scrubber and then additional equipment such as vacuums.</w:t>
      </w:r>
    </w:p>
    <w:p w:rsidR="00F47E6B" w:rsidRDefault="00F47E6B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 xml:space="preserve">There is a proposal that we hire up to 5 part-time employees </w:t>
      </w:r>
      <w:r w:rsidR="00636209">
        <w:rPr>
          <w:rFonts w:ascii="Arial" w:hAnsi="Arial" w:cs="Arial"/>
          <w:szCs w:val="16"/>
        </w:rPr>
        <w:t>that will handle the cleaning of the school.</w:t>
      </w:r>
    </w:p>
    <w:p w:rsidR="00F47E6B" w:rsidRPr="00F47E6B" w:rsidRDefault="00F47E6B" w:rsidP="00F47E6B">
      <w:pPr>
        <w:spacing w:line="360" w:lineRule="auto"/>
        <w:ind w:left="720"/>
        <w:rPr>
          <w:rFonts w:ascii="Arial" w:hAnsi="Arial" w:cs="Arial"/>
          <w:b/>
          <w:szCs w:val="16"/>
        </w:rPr>
      </w:pPr>
      <w:r w:rsidRPr="00F47E6B">
        <w:rPr>
          <w:rFonts w:ascii="Arial" w:hAnsi="Arial" w:cs="Arial"/>
          <w:b/>
          <w:szCs w:val="16"/>
        </w:rPr>
        <w:lastRenderedPageBreak/>
        <w:t>Todd moved that we approve the expenditure of up to $20,000 for cleaning equipment and for the hiring of up to 5 part-time employees. Jason seconded. Voting to approve was unanimous.</w:t>
      </w: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c.</w:t>
      </w:r>
      <w:r w:rsidRPr="00934AA2">
        <w:rPr>
          <w:rFonts w:ascii="Arial" w:hAnsi="Arial" w:cs="Arial"/>
          <w:szCs w:val="16"/>
        </w:rPr>
        <w:tab/>
        <w:t xml:space="preserve">Bond </w:t>
      </w:r>
      <w:proofErr w:type="gramStart"/>
      <w:r w:rsidRPr="00934AA2">
        <w:rPr>
          <w:rFonts w:ascii="Arial" w:hAnsi="Arial" w:cs="Arial"/>
          <w:szCs w:val="16"/>
        </w:rPr>
        <w:t>refinance</w:t>
      </w:r>
      <w:proofErr w:type="gramEnd"/>
      <w:r w:rsidRPr="00934AA2">
        <w:rPr>
          <w:rFonts w:ascii="Arial" w:hAnsi="Arial" w:cs="Arial"/>
          <w:szCs w:val="16"/>
        </w:rPr>
        <w:t xml:space="preserve"> update</w:t>
      </w:r>
    </w:p>
    <w:p w:rsidR="00F47E6B" w:rsidRDefault="00F47E6B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 xml:space="preserve">Key dates </w:t>
      </w:r>
      <w:r w:rsidR="00636209">
        <w:rPr>
          <w:rFonts w:ascii="Arial" w:hAnsi="Arial" w:cs="Arial"/>
          <w:szCs w:val="16"/>
        </w:rPr>
        <w:t xml:space="preserve">– January 27 </w:t>
      </w:r>
      <w:r>
        <w:rPr>
          <w:rFonts w:ascii="Arial" w:hAnsi="Arial" w:cs="Arial"/>
          <w:szCs w:val="16"/>
        </w:rPr>
        <w:t xml:space="preserve">Steve will meet with the S&amp;P </w:t>
      </w:r>
      <w:r w:rsidR="00636209">
        <w:rPr>
          <w:rFonts w:ascii="Arial" w:hAnsi="Arial" w:cs="Arial"/>
          <w:szCs w:val="16"/>
        </w:rPr>
        <w:t>about our bond rating</w:t>
      </w:r>
    </w:p>
    <w:p w:rsidR="00F47E6B" w:rsidRDefault="00F47E6B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Price of bonds will be determined on 2/17</w:t>
      </w:r>
    </w:p>
    <w:p w:rsidR="00F47E6B" w:rsidRDefault="00F47E6B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It is over $350,000 for the bond issuance costs</w:t>
      </w:r>
    </w:p>
    <w:p w:rsidR="00F47E6B" w:rsidRPr="00934AA2" w:rsidRDefault="00F47E6B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 xml:space="preserve">Robyn, Cynthia and </w:t>
      </w:r>
      <w:proofErr w:type="spellStart"/>
      <w:r>
        <w:rPr>
          <w:rFonts w:ascii="Arial" w:hAnsi="Arial" w:cs="Arial"/>
          <w:szCs w:val="16"/>
        </w:rPr>
        <w:t>Karyl</w:t>
      </w:r>
      <w:proofErr w:type="spellEnd"/>
      <w:r>
        <w:rPr>
          <w:rFonts w:ascii="Arial" w:hAnsi="Arial" w:cs="Arial"/>
          <w:szCs w:val="16"/>
        </w:rPr>
        <w:t xml:space="preserve"> need to review the Official Statement. It must be accurate.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8.</w:t>
      </w:r>
      <w:r w:rsidRPr="00934AA2">
        <w:rPr>
          <w:rFonts w:ascii="Arial" w:hAnsi="Arial" w:cs="Arial"/>
          <w:szCs w:val="16"/>
        </w:rPr>
        <w:tab/>
        <w:t>Curriculum Update – Steve Whitehouse</w:t>
      </w:r>
    </w:p>
    <w:p w:rsidR="00934AA2" w:rsidRPr="00934AA2" w:rsidRDefault="00DC7951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gramStart"/>
      <w:r>
        <w:rPr>
          <w:rFonts w:ascii="Arial" w:hAnsi="Arial" w:cs="Arial"/>
          <w:szCs w:val="16"/>
        </w:rPr>
        <w:t>none</w:t>
      </w:r>
      <w:proofErr w:type="gramEnd"/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9.</w:t>
      </w:r>
      <w:r w:rsidRPr="00934AA2">
        <w:rPr>
          <w:rFonts w:ascii="Arial" w:hAnsi="Arial" w:cs="Arial"/>
          <w:szCs w:val="16"/>
        </w:rPr>
        <w:tab/>
        <w:t>Facilities/Maintenance – Jason Dodge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a.</w:t>
      </w:r>
      <w:r w:rsidRPr="00934AA2">
        <w:rPr>
          <w:rFonts w:ascii="Arial" w:hAnsi="Arial" w:cs="Arial"/>
          <w:szCs w:val="16"/>
        </w:rPr>
        <w:tab/>
        <w:t>Discussion of potential driveway onto 400 West and 2nd exit onto 600 South.</w:t>
      </w:r>
    </w:p>
    <w:p w:rsidR="00DC7951" w:rsidRPr="00934AA2" w:rsidRDefault="00DC7951" w:rsidP="00DC7951">
      <w:pPr>
        <w:spacing w:line="360" w:lineRule="auto"/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We have a couple of great opportunities to improve access to the school. Jason will continue to</w:t>
      </w:r>
      <w:r w:rsidR="009E6D00">
        <w:rPr>
          <w:rFonts w:ascii="Arial" w:hAnsi="Arial" w:cs="Arial"/>
          <w:szCs w:val="16"/>
        </w:rPr>
        <w:t xml:space="preserve"> do</w:t>
      </w:r>
      <w:r>
        <w:rPr>
          <w:rFonts w:ascii="Arial" w:hAnsi="Arial" w:cs="Arial"/>
          <w:szCs w:val="16"/>
        </w:rPr>
        <w:t xml:space="preserve"> research and is </w:t>
      </w:r>
      <w:proofErr w:type="gramStart"/>
      <w:r>
        <w:rPr>
          <w:rFonts w:ascii="Arial" w:hAnsi="Arial" w:cs="Arial"/>
          <w:szCs w:val="16"/>
        </w:rPr>
        <w:t xml:space="preserve">going </w:t>
      </w:r>
      <w:r w:rsidR="00636209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>to</w:t>
      </w:r>
      <w:proofErr w:type="gramEnd"/>
      <w:r>
        <w:rPr>
          <w:rFonts w:ascii="Arial" w:hAnsi="Arial" w:cs="Arial"/>
          <w:szCs w:val="16"/>
        </w:rPr>
        <w:t xml:space="preserve"> have </w:t>
      </w:r>
      <w:r w:rsidR="009E6D00">
        <w:rPr>
          <w:rFonts w:ascii="Arial" w:hAnsi="Arial" w:cs="Arial"/>
          <w:szCs w:val="16"/>
        </w:rPr>
        <w:t xml:space="preserve">the </w:t>
      </w:r>
      <w:r>
        <w:rPr>
          <w:rFonts w:ascii="Arial" w:hAnsi="Arial" w:cs="Arial"/>
          <w:szCs w:val="16"/>
        </w:rPr>
        <w:t xml:space="preserve">land </w:t>
      </w:r>
      <w:r w:rsidR="009E6D00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>that backs up to the track</w:t>
      </w:r>
      <w:r w:rsidR="009E6D00">
        <w:rPr>
          <w:rFonts w:ascii="Arial" w:hAnsi="Arial" w:cs="Arial"/>
          <w:szCs w:val="16"/>
        </w:rPr>
        <w:t xml:space="preserve"> surveyed</w:t>
      </w:r>
      <w:r>
        <w:rPr>
          <w:rFonts w:ascii="Arial" w:hAnsi="Arial" w:cs="Arial"/>
          <w:szCs w:val="16"/>
        </w:rPr>
        <w:t>.</w:t>
      </w:r>
      <w:r w:rsidR="009E6D00">
        <w:rPr>
          <w:rFonts w:ascii="Arial" w:hAnsi="Arial" w:cs="Arial"/>
          <w:szCs w:val="16"/>
        </w:rPr>
        <w:t xml:space="preserve"> He</w:t>
      </w:r>
      <w:r w:rsidR="00636209">
        <w:rPr>
          <w:rFonts w:ascii="Arial" w:hAnsi="Arial" w:cs="Arial"/>
          <w:szCs w:val="16"/>
        </w:rPr>
        <w:t xml:space="preserve"> has spoken with </w:t>
      </w:r>
      <w:r w:rsidR="00C7651F">
        <w:rPr>
          <w:rFonts w:ascii="Arial" w:hAnsi="Arial" w:cs="Arial"/>
          <w:szCs w:val="16"/>
        </w:rPr>
        <w:t xml:space="preserve">the property owner </w:t>
      </w:r>
      <w:r w:rsidR="00636209">
        <w:rPr>
          <w:rFonts w:ascii="Arial" w:hAnsi="Arial" w:cs="Arial"/>
          <w:szCs w:val="16"/>
        </w:rPr>
        <w:t xml:space="preserve">about using his property for a potential street access for the school. The surveyor will look at the grade to see if it can be taken to 12%. There would be some costs involved that could </w:t>
      </w:r>
      <w:r w:rsidR="00C7651F">
        <w:rPr>
          <w:rFonts w:ascii="Arial" w:hAnsi="Arial" w:cs="Arial"/>
          <w:szCs w:val="16"/>
        </w:rPr>
        <w:t>potentially be about $150,000. It would help greatly to alleviate our traffic problem.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10.</w:t>
      </w:r>
      <w:r w:rsidRPr="00934AA2">
        <w:rPr>
          <w:rFonts w:ascii="Arial" w:hAnsi="Arial" w:cs="Arial"/>
          <w:szCs w:val="16"/>
        </w:rPr>
        <w:tab/>
        <w:t>Legislative Update – Paul Stancil</w:t>
      </w:r>
    </w:p>
    <w:p w:rsidR="00934AA2" w:rsidRPr="00934AA2" w:rsidRDefault="00F47E6B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gramStart"/>
      <w:r w:rsidR="000E468A">
        <w:rPr>
          <w:rFonts w:ascii="Arial" w:hAnsi="Arial" w:cs="Arial"/>
          <w:szCs w:val="16"/>
        </w:rPr>
        <w:t>none</w:t>
      </w:r>
      <w:proofErr w:type="gramEnd"/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11.</w:t>
      </w:r>
      <w:r w:rsidRPr="00934AA2">
        <w:rPr>
          <w:rFonts w:ascii="Arial" w:hAnsi="Arial" w:cs="Arial"/>
          <w:szCs w:val="16"/>
        </w:rPr>
        <w:tab/>
        <w:t xml:space="preserve">Community/Fundraising – </w:t>
      </w:r>
      <w:proofErr w:type="spellStart"/>
      <w:r w:rsidRPr="00934AA2">
        <w:rPr>
          <w:rFonts w:ascii="Arial" w:hAnsi="Arial" w:cs="Arial"/>
          <w:szCs w:val="16"/>
        </w:rPr>
        <w:t>Sydne</w:t>
      </w:r>
      <w:proofErr w:type="spellEnd"/>
      <w:r w:rsidRPr="00934AA2">
        <w:rPr>
          <w:rFonts w:ascii="Arial" w:hAnsi="Arial" w:cs="Arial"/>
          <w:szCs w:val="16"/>
        </w:rPr>
        <w:t xml:space="preserve"> Jacques </w:t>
      </w:r>
    </w:p>
    <w:p w:rsidR="00934AA2" w:rsidRPr="00934AA2" w:rsidRDefault="000E468A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gramStart"/>
      <w:r>
        <w:rPr>
          <w:rFonts w:ascii="Arial" w:hAnsi="Arial" w:cs="Arial"/>
          <w:szCs w:val="16"/>
        </w:rPr>
        <w:t>none</w:t>
      </w:r>
      <w:proofErr w:type="gramEnd"/>
    </w:p>
    <w:p w:rsid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12.</w:t>
      </w:r>
      <w:r w:rsidRPr="00934AA2">
        <w:rPr>
          <w:rFonts w:ascii="Arial" w:hAnsi="Arial" w:cs="Arial"/>
          <w:szCs w:val="16"/>
        </w:rPr>
        <w:tab/>
        <w:t>Executive Session</w:t>
      </w:r>
    </w:p>
    <w:p w:rsidR="00DC7951" w:rsidRDefault="00DC7951" w:rsidP="00DC7951">
      <w:pPr>
        <w:spacing w:line="360" w:lineRule="auto"/>
        <w:ind w:left="720"/>
        <w:rPr>
          <w:rFonts w:ascii="Arial" w:hAnsi="Arial" w:cs="Arial"/>
          <w:b/>
          <w:szCs w:val="16"/>
        </w:rPr>
      </w:pPr>
      <w:r w:rsidRPr="000E468A">
        <w:rPr>
          <w:rFonts w:ascii="Arial" w:hAnsi="Arial" w:cs="Arial"/>
          <w:b/>
          <w:szCs w:val="16"/>
        </w:rPr>
        <w:t>Todd moved that we go to executive session for the purpose of discussing student discipline. Paul seconded. Jason (aye), Steve (aye), Janine (aye), Todd (aye), Paul (aye)</w:t>
      </w:r>
    </w:p>
    <w:p w:rsidR="00C7651F" w:rsidRDefault="00C7651F" w:rsidP="00DC7951">
      <w:pPr>
        <w:spacing w:line="360" w:lineRule="auto"/>
        <w:ind w:left="720"/>
        <w:rPr>
          <w:rFonts w:ascii="Arial" w:hAnsi="Arial" w:cs="Arial"/>
          <w:b/>
          <w:szCs w:val="16"/>
        </w:rPr>
      </w:pPr>
    </w:p>
    <w:p w:rsidR="00C7651F" w:rsidRPr="00C7651F" w:rsidRDefault="00C7651F" w:rsidP="00C7651F">
      <w:pPr>
        <w:spacing w:line="360" w:lineRule="auto"/>
        <w:rPr>
          <w:rFonts w:ascii="Arial" w:hAnsi="Arial" w:cs="Arial"/>
          <w:szCs w:val="16"/>
        </w:rPr>
      </w:pPr>
      <w:r w:rsidRPr="00C7651F">
        <w:rPr>
          <w:rFonts w:ascii="Arial" w:hAnsi="Arial" w:cs="Arial"/>
          <w:szCs w:val="16"/>
        </w:rPr>
        <w:t>Executive session start time; 8:13 pm</w:t>
      </w:r>
    </w:p>
    <w:p w:rsidR="00C7651F" w:rsidRPr="00C7651F" w:rsidRDefault="00C7651F" w:rsidP="00C7651F">
      <w:pPr>
        <w:spacing w:line="360" w:lineRule="auto"/>
        <w:rPr>
          <w:rFonts w:ascii="Arial" w:hAnsi="Arial" w:cs="Arial"/>
          <w:szCs w:val="16"/>
        </w:rPr>
      </w:pPr>
      <w:r w:rsidRPr="00C7651F">
        <w:rPr>
          <w:rFonts w:ascii="Arial" w:hAnsi="Arial" w:cs="Arial"/>
          <w:szCs w:val="16"/>
        </w:rPr>
        <w:t>Executive session end time: 8:50 pm</w:t>
      </w: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</w:p>
    <w:p w:rsidR="00934AA2" w:rsidRPr="00934AA2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13.</w:t>
      </w:r>
      <w:r w:rsidRPr="00934AA2">
        <w:rPr>
          <w:rFonts w:ascii="Arial" w:hAnsi="Arial" w:cs="Arial"/>
          <w:szCs w:val="16"/>
        </w:rPr>
        <w:tab/>
        <w:t>Approve items from executive session</w:t>
      </w:r>
    </w:p>
    <w:p w:rsidR="00934AA2" w:rsidRDefault="000E468A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r w:rsidR="00C7651F">
        <w:rPr>
          <w:rFonts w:ascii="Arial" w:hAnsi="Arial" w:cs="Arial"/>
          <w:szCs w:val="16"/>
        </w:rPr>
        <w:t>N</w:t>
      </w:r>
      <w:r>
        <w:rPr>
          <w:rFonts w:ascii="Arial" w:hAnsi="Arial" w:cs="Arial"/>
          <w:szCs w:val="16"/>
        </w:rPr>
        <w:t>one</w:t>
      </w:r>
    </w:p>
    <w:p w:rsidR="00C7651F" w:rsidRDefault="00C7651F" w:rsidP="00934AA2">
      <w:pPr>
        <w:spacing w:line="360" w:lineRule="auto"/>
        <w:rPr>
          <w:rFonts w:ascii="Arial" w:hAnsi="Arial" w:cs="Arial"/>
          <w:szCs w:val="16"/>
        </w:rPr>
      </w:pPr>
    </w:p>
    <w:p w:rsidR="00C7651F" w:rsidRDefault="00C7651F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Public session start time: 8:51 pm</w:t>
      </w:r>
    </w:p>
    <w:p w:rsidR="00C7651F" w:rsidRDefault="00C7651F" w:rsidP="00934AA2">
      <w:pPr>
        <w:spacing w:line="36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Public session end time 8:51 pm</w:t>
      </w:r>
    </w:p>
    <w:p w:rsidR="00C7651F" w:rsidRPr="00934AA2" w:rsidRDefault="00C7651F" w:rsidP="00934AA2">
      <w:pPr>
        <w:spacing w:line="360" w:lineRule="auto"/>
        <w:rPr>
          <w:rFonts w:ascii="Arial" w:hAnsi="Arial" w:cs="Arial"/>
          <w:szCs w:val="16"/>
        </w:rPr>
      </w:pPr>
    </w:p>
    <w:p w:rsidR="00872133" w:rsidRDefault="00934AA2" w:rsidP="00934AA2">
      <w:pPr>
        <w:spacing w:line="360" w:lineRule="auto"/>
        <w:rPr>
          <w:rFonts w:ascii="Arial" w:hAnsi="Arial" w:cs="Arial"/>
          <w:szCs w:val="16"/>
        </w:rPr>
      </w:pPr>
      <w:r w:rsidRPr="00934AA2">
        <w:rPr>
          <w:rFonts w:ascii="Arial" w:hAnsi="Arial" w:cs="Arial"/>
          <w:szCs w:val="16"/>
        </w:rPr>
        <w:t>14.</w:t>
      </w:r>
      <w:r w:rsidRPr="00934AA2">
        <w:rPr>
          <w:rFonts w:ascii="Arial" w:hAnsi="Arial" w:cs="Arial"/>
          <w:szCs w:val="16"/>
        </w:rPr>
        <w:tab/>
        <w:t>Adjourn</w:t>
      </w:r>
    </w:p>
    <w:p w:rsidR="000E468A" w:rsidRPr="000E468A" w:rsidRDefault="000E468A" w:rsidP="00934AA2">
      <w:pPr>
        <w:spacing w:line="360" w:lineRule="auto"/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r w:rsidRPr="000E468A">
        <w:rPr>
          <w:rFonts w:ascii="Arial" w:hAnsi="Arial" w:cs="Arial"/>
          <w:b/>
          <w:szCs w:val="16"/>
        </w:rPr>
        <w:t>Todd moved to adjourn. Voting to approve was unanimous.</w:t>
      </w:r>
    </w:p>
    <w:sectPr w:rsidR="000E468A" w:rsidRPr="000E468A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B5" w:rsidRDefault="00F54CB5" w:rsidP="00A34A69">
      <w:r>
        <w:separator/>
      </w:r>
    </w:p>
  </w:endnote>
  <w:endnote w:type="continuationSeparator" w:id="0">
    <w:p w:rsidR="00F54CB5" w:rsidRDefault="00F54CB5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B5" w:rsidRDefault="00F54CB5" w:rsidP="00A34A69">
      <w:r>
        <w:separator/>
      </w:r>
    </w:p>
  </w:footnote>
  <w:footnote w:type="continuationSeparator" w:id="0">
    <w:p w:rsidR="00F54CB5" w:rsidRDefault="00F54CB5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41B8"/>
    <w:rsid w:val="0005509A"/>
    <w:rsid w:val="00067732"/>
    <w:rsid w:val="000A44A3"/>
    <w:rsid w:val="000D6A3F"/>
    <w:rsid w:val="000E468A"/>
    <w:rsid w:val="000E7C0A"/>
    <w:rsid w:val="001034D9"/>
    <w:rsid w:val="00111FC7"/>
    <w:rsid w:val="0012109D"/>
    <w:rsid w:val="001230F1"/>
    <w:rsid w:val="001454EC"/>
    <w:rsid w:val="00170958"/>
    <w:rsid w:val="001942F8"/>
    <w:rsid w:val="001A4160"/>
    <w:rsid w:val="001B2E12"/>
    <w:rsid w:val="001D1D18"/>
    <w:rsid w:val="001D697B"/>
    <w:rsid w:val="001D6BF7"/>
    <w:rsid w:val="001E7795"/>
    <w:rsid w:val="001E7A17"/>
    <w:rsid w:val="001F07B9"/>
    <w:rsid w:val="00206C18"/>
    <w:rsid w:val="00207B8C"/>
    <w:rsid w:val="00213AAE"/>
    <w:rsid w:val="002144CE"/>
    <w:rsid w:val="002263D7"/>
    <w:rsid w:val="00240B55"/>
    <w:rsid w:val="0024265C"/>
    <w:rsid w:val="00253337"/>
    <w:rsid w:val="0027312E"/>
    <w:rsid w:val="00281F33"/>
    <w:rsid w:val="00284BBF"/>
    <w:rsid w:val="00286CB2"/>
    <w:rsid w:val="002C1A2A"/>
    <w:rsid w:val="002C5134"/>
    <w:rsid w:val="002D404F"/>
    <w:rsid w:val="002E6452"/>
    <w:rsid w:val="002F2740"/>
    <w:rsid w:val="00310B62"/>
    <w:rsid w:val="0031561F"/>
    <w:rsid w:val="00341368"/>
    <w:rsid w:val="00383757"/>
    <w:rsid w:val="00391D1E"/>
    <w:rsid w:val="003A1BC8"/>
    <w:rsid w:val="003B0848"/>
    <w:rsid w:val="003B2368"/>
    <w:rsid w:val="003C4E6A"/>
    <w:rsid w:val="003F7873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77756"/>
    <w:rsid w:val="0048735B"/>
    <w:rsid w:val="00487F33"/>
    <w:rsid w:val="00491F5B"/>
    <w:rsid w:val="00492AAE"/>
    <w:rsid w:val="00493C94"/>
    <w:rsid w:val="004A1113"/>
    <w:rsid w:val="004D63CE"/>
    <w:rsid w:val="004E37CA"/>
    <w:rsid w:val="004F2019"/>
    <w:rsid w:val="004F3592"/>
    <w:rsid w:val="005052C4"/>
    <w:rsid w:val="00511C22"/>
    <w:rsid w:val="00523BBA"/>
    <w:rsid w:val="00531831"/>
    <w:rsid w:val="0054292E"/>
    <w:rsid w:val="00557381"/>
    <w:rsid w:val="005A7832"/>
    <w:rsid w:val="005D0311"/>
    <w:rsid w:val="00625B8A"/>
    <w:rsid w:val="00635B4B"/>
    <w:rsid w:val="00636209"/>
    <w:rsid w:val="006527FA"/>
    <w:rsid w:val="0065348D"/>
    <w:rsid w:val="00663579"/>
    <w:rsid w:val="0068106B"/>
    <w:rsid w:val="00685BCF"/>
    <w:rsid w:val="006A4E83"/>
    <w:rsid w:val="006C17B4"/>
    <w:rsid w:val="006F5DC9"/>
    <w:rsid w:val="00706553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B1DA1"/>
    <w:rsid w:val="007B2140"/>
    <w:rsid w:val="007E08B4"/>
    <w:rsid w:val="007E4783"/>
    <w:rsid w:val="0080108F"/>
    <w:rsid w:val="00805046"/>
    <w:rsid w:val="008270CB"/>
    <w:rsid w:val="008429A3"/>
    <w:rsid w:val="00845A3E"/>
    <w:rsid w:val="00866C69"/>
    <w:rsid w:val="00872133"/>
    <w:rsid w:val="00873D51"/>
    <w:rsid w:val="008869BF"/>
    <w:rsid w:val="00891A90"/>
    <w:rsid w:val="008A47C1"/>
    <w:rsid w:val="008A6CDC"/>
    <w:rsid w:val="008B5179"/>
    <w:rsid w:val="008C047A"/>
    <w:rsid w:val="008C4742"/>
    <w:rsid w:val="008E1FA0"/>
    <w:rsid w:val="00911290"/>
    <w:rsid w:val="00925568"/>
    <w:rsid w:val="00926FDC"/>
    <w:rsid w:val="00934AA2"/>
    <w:rsid w:val="00943A23"/>
    <w:rsid w:val="00950FF9"/>
    <w:rsid w:val="00961F85"/>
    <w:rsid w:val="009879BD"/>
    <w:rsid w:val="009A464D"/>
    <w:rsid w:val="009A7DD2"/>
    <w:rsid w:val="009C7CD8"/>
    <w:rsid w:val="009E2B4D"/>
    <w:rsid w:val="009E6D00"/>
    <w:rsid w:val="00A03306"/>
    <w:rsid w:val="00A116A8"/>
    <w:rsid w:val="00A170FB"/>
    <w:rsid w:val="00A279A7"/>
    <w:rsid w:val="00A34A69"/>
    <w:rsid w:val="00A456FA"/>
    <w:rsid w:val="00A47897"/>
    <w:rsid w:val="00A67A04"/>
    <w:rsid w:val="00A82467"/>
    <w:rsid w:val="00A82C1B"/>
    <w:rsid w:val="00A86283"/>
    <w:rsid w:val="00A91B03"/>
    <w:rsid w:val="00A959C3"/>
    <w:rsid w:val="00AD673D"/>
    <w:rsid w:val="00B25883"/>
    <w:rsid w:val="00B26905"/>
    <w:rsid w:val="00B342BA"/>
    <w:rsid w:val="00B344E8"/>
    <w:rsid w:val="00B360EC"/>
    <w:rsid w:val="00B365C6"/>
    <w:rsid w:val="00B45B23"/>
    <w:rsid w:val="00B60052"/>
    <w:rsid w:val="00B60AFE"/>
    <w:rsid w:val="00B61422"/>
    <w:rsid w:val="00B768A8"/>
    <w:rsid w:val="00B91356"/>
    <w:rsid w:val="00B92669"/>
    <w:rsid w:val="00B969A7"/>
    <w:rsid w:val="00BC01EF"/>
    <w:rsid w:val="00BD16DC"/>
    <w:rsid w:val="00BE0C43"/>
    <w:rsid w:val="00BE6043"/>
    <w:rsid w:val="00C000F4"/>
    <w:rsid w:val="00C145B0"/>
    <w:rsid w:val="00C22E54"/>
    <w:rsid w:val="00C45490"/>
    <w:rsid w:val="00C7651F"/>
    <w:rsid w:val="00C836B5"/>
    <w:rsid w:val="00C95FFE"/>
    <w:rsid w:val="00CA32DB"/>
    <w:rsid w:val="00CB471A"/>
    <w:rsid w:val="00CB77CA"/>
    <w:rsid w:val="00CC296E"/>
    <w:rsid w:val="00CD59D7"/>
    <w:rsid w:val="00CE66DA"/>
    <w:rsid w:val="00CF3FD7"/>
    <w:rsid w:val="00D04EB9"/>
    <w:rsid w:val="00D24AF3"/>
    <w:rsid w:val="00D65CAB"/>
    <w:rsid w:val="00D666DE"/>
    <w:rsid w:val="00D83C96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DC7951"/>
    <w:rsid w:val="00DE74E5"/>
    <w:rsid w:val="00E40C7E"/>
    <w:rsid w:val="00E4109C"/>
    <w:rsid w:val="00E448F3"/>
    <w:rsid w:val="00E479AE"/>
    <w:rsid w:val="00E6292B"/>
    <w:rsid w:val="00E6657B"/>
    <w:rsid w:val="00EA2767"/>
    <w:rsid w:val="00ED3CFB"/>
    <w:rsid w:val="00EE2625"/>
    <w:rsid w:val="00F06306"/>
    <w:rsid w:val="00F214EF"/>
    <w:rsid w:val="00F24634"/>
    <w:rsid w:val="00F47E6B"/>
    <w:rsid w:val="00F47E76"/>
    <w:rsid w:val="00F54CB5"/>
    <w:rsid w:val="00F61443"/>
    <w:rsid w:val="00F61A67"/>
    <w:rsid w:val="00F63F3D"/>
    <w:rsid w:val="00F65F7D"/>
    <w:rsid w:val="00F6609D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227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6</cp:revision>
  <cp:lastPrinted>2016-01-12T00:42:00Z</cp:lastPrinted>
  <dcterms:created xsi:type="dcterms:W3CDTF">2016-01-13T01:42:00Z</dcterms:created>
  <dcterms:modified xsi:type="dcterms:W3CDTF">2016-01-13T05:30:00Z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