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-947368</wp:posOffset>
            </wp:positionV>
            <wp:extent cx="2377440" cy="1183828"/>
            <wp:effectExtent b="0" l="0" r="0" t="0"/>
            <wp:wrapNone/>
            <wp:docPr id="8"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August 13th, 2024</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7:10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9:20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Jo Anna Larsen, Paul Bingham, Sandra Russell</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Jason Dodge</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Ted Gilbert, Laura Ure, Casey Holmes,</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12">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7:10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7">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p>
    <w:p w:rsidR="00000000" w:rsidDel="00000000" w:rsidP="00000000" w:rsidRDefault="00000000" w:rsidRPr="00000000" w14:paraId="00000018">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minutes from </w:t>
      </w:r>
      <w:hyperlink r:id="rId8">
        <w:r w:rsidDel="00000000" w:rsidR="00000000" w:rsidRPr="00000000">
          <w:rPr>
            <w:rFonts w:ascii="Times New Roman" w:cs="Times New Roman" w:eastAsia="Times New Roman" w:hAnsi="Times New Roman"/>
            <w:color w:val="1155cc"/>
            <w:sz w:val="22"/>
            <w:szCs w:val="22"/>
            <w:u w:val="single"/>
            <w:rtl w:val="0"/>
          </w:rPr>
          <w:t xml:space="preserve">June 11, 2024</w:t>
        </w:r>
      </w:hyperlink>
      <w:r w:rsidDel="00000000" w:rsidR="00000000" w:rsidRPr="00000000">
        <w:rPr>
          <w:rFonts w:ascii="Times New Roman" w:cs="Times New Roman" w:eastAsia="Times New Roman" w:hAnsi="Times New Roman"/>
          <w:sz w:val="22"/>
          <w:szCs w:val="22"/>
          <w:rtl w:val="0"/>
        </w:rPr>
        <w:t xml:space="preserve">. Paul Bingham seconded the motion. Sandra Russell abstained. </w:t>
      </w:r>
    </w:p>
    <w:p w:rsidR="00000000" w:rsidDel="00000000" w:rsidP="00000000" w:rsidRDefault="00000000" w:rsidRPr="00000000" w14:paraId="00000019">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approve minutes from </w:t>
      </w:r>
      <w:hyperlink r:id="rId9">
        <w:r w:rsidDel="00000000" w:rsidR="00000000" w:rsidRPr="00000000">
          <w:rPr>
            <w:rFonts w:ascii="Times New Roman" w:cs="Times New Roman" w:eastAsia="Times New Roman" w:hAnsi="Times New Roman"/>
            <w:color w:val="1155cc"/>
            <w:sz w:val="22"/>
            <w:szCs w:val="22"/>
            <w:u w:val="single"/>
            <w:rtl w:val="0"/>
          </w:rPr>
          <w:t xml:space="preserve">June 19, 2024</w:t>
        </w:r>
      </w:hyperlink>
      <w:r w:rsidDel="00000000" w:rsidR="00000000" w:rsidRPr="00000000">
        <w:rPr>
          <w:rFonts w:ascii="Times New Roman" w:cs="Times New Roman" w:eastAsia="Times New Roman" w:hAnsi="Times New Roman"/>
          <w:sz w:val="22"/>
          <w:szCs w:val="22"/>
          <w:rtl w:val="0"/>
        </w:rPr>
        <w:t xml:space="preserve"> as amended. Jo Anna Larsen seconded the motion. The motion passed unanimously. </w:t>
      </w:r>
    </w:p>
    <w:p w:rsidR="00000000" w:rsidDel="00000000" w:rsidP="00000000" w:rsidRDefault="00000000" w:rsidRPr="00000000" w14:paraId="0000001A">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September 10th, 2024 </w:t>
      </w:r>
    </w:p>
    <w:p w:rsidR="00000000" w:rsidDel="00000000" w:rsidP="00000000" w:rsidRDefault="00000000" w:rsidRPr="00000000" w14:paraId="0000001B">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E">
      <w:pPr>
        <w:numPr>
          <w:ilvl w:val="0"/>
          <w:numId w:val="1"/>
        </w:numPr>
        <w:spacing w:line="276" w:lineRule="auto"/>
        <w:ind w:left="720" w:hanging="36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1F">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 – Ted Gilbert</w:t>
      </w:r>
    </w:p>
    <w:p w:rsidR="00000000" w:rsidDel="00000000" w:rsidP="00000000" w:rsidRDefault="00000000" w:rsidRPr="00000000" w14:paraId="00000021">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2">
      <w:pPr>
        <w:numPr>
          <w:ilvl w:val="0"/>
          <w:numId w:val="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Our current enrollment number is 662. We anticipate a handful more to drop before the end of the calendar year. </w:t>
      </w:r>
    </w:p>
    <w:p w:rsidR="00000000" w:rsidDel="00000000" w:rsidP="00000000" w:rsidRDefault="00000000" w:rsidRPr="00000000" w14:paraId="00000023">
      <w:pPr>
        <w:numPr>
          <w:ilvl w:val="0"/>
          <w:numId w:val="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Teachers have adjusted well to some additions to class sizes. </w:t>
      </w:r>
    </w:p>
    <w:p w:rsidR="00000000" w:rsidDel="00000000" w:rsidP="00000000" w:rsidRDefault="00000000" w:rsidRPr="00000000" w14:paraId="00000024">
      <w:pPr>
        <w:numPr>
          <w:ilvl w:val="0"/>
          <w:numId w:val="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Teacher week went well and one of the things emphasized was that the current cell phone policy be enforced by all teachers.</w:t>
      </w:r>
    </w:p>
    <w:p w:rsidR="00000000" w:rsidDel="00000000" w:rsidP="00000000" w:rsidRDefault="00000000" w:rsidRPr="00000000" w14:paraId="00000025">
      <w:pPr>
        <w:numPr>
          <w:ilvl w:val="1"/>
          <w:numId w:val="6"/>
        </w:numPr>
        <w:spacing w:line="276" w:lineRule="auto"/>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Administration and Board are creating a presentation to send to parents and to the community with nationwide information about the dangers of cellphones, why we are enforcing the policy, and what will happen if we need to move to something more restrictive. </w:t>
      </w:r>
    </w:p>
    <w:p w:rsidR="00000000" w:rsidDel="00000000" w:rsidP="00000000" w:rsidRDefault="00000000" w:rsidRPr="00000000" w14:paraId="00000026">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7">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9">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A">
      <w:pPr>
        <w:numPr>
          <w:ilvl w:val="0"/>
          <w:numId w:val="2"/>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 Enrollment Cap Increase: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move forward with the application to increase our student enrollment by 150 students. Jo Anna Larsen seconded the motion. The motion passed unanimously. </w:t>
      </w:r>
    </w:p>
    <w:p w:rsidR="00000000" w:rsidDel="00000000" w:rsidP="00000000" w:rsidRDefault="00000000" w:rsidRPr="00000000" w14:paraId="0000002B">
      <w:pPr>
        <w:numPr>
          <w:ilvl w:val="0"/>
          <w:numId w:val="2"/>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ratify the new hires as listed below. Steve Whitehouse seconded the motion. The motion passed unanimously. </w:t>
      </w:r>
    </w:p>
    <w:p w:rsidR="00000000" w:rsidDel="00000000" w:rsidP="00000000" w:rsidRDefault="00000000" w:rsidRPr="00000000" w14:paraId="0000002C">
      <w:pPr>
        <w:numPr>
          <w:ilvl w:val="1"/>
          <w:numId w:val="2"/>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Andrew Brown-SPED</w:t>
      </w:r>
    </w:p>
    <w:p w:rsidR="00000000" w:rsidDel="00000000" w:rsidP="00000000" w:rsidRDefault="00000000" w:rsidRPr="00000000" w14:paraId="0000002D">
      <w:pPr>
        <w:numPr>
          <w:ilvl w:val="1"/>
          <w:numId w:val="2"/>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Anna Brooksby-SPED</w:t>
      </w:r>
    </w:p>
    <w:p w:rsidR="00000000" w:rsidDel="00000000" w:rsidP="00000000" w:rsidRDefault="00000000" w:rsidRPr="00000000" w14:paraId="0000002E">
      <w:pPr>
        <w:numPr>
          <w:ilvl w:val="1"/>
          <w:numId w:val="2"/>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Garrett Broekhuisen-Math</w:t>
      </w:r>
    </w:p>
    <w:p w:rsidR="00000000" w:rsidDel="00000000" w:rsidP="00000000" w:rsidRDefault="00000000" w:rsidRPr="00000000" w14:paraId="0000002F">
      <w:pPr>
        <w:numPr>
          <w:ilvl w:val="1"/>
          <w:numId w:val="2"/>
        </w:numP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Cary Kreitzer-Front Office </w:t>
      </w:r>
    </w:p>
    <w:p w:rsidR="00000000" w:rsidDel="00000000" w:rsidP="00000000" w:rsidRDefault="00000000" w:rsidRPr="00000000" w14:paraId="00000030">
      <w:pPr>
        <w:numPr>
          <w:ilvl w:val="0"/>
          <w:numId w:val="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Laura Ure, Assistant Dean of Students, gave a </w:t>
      </w:r>
      <w:hyperlink r:id="rId10">
        <w:r w:rsidDel="00000000" w:rsidR="00000000" w:rsidRPr="00000000">
          <w:rPr>
            <w:rFonts w:ascii="Times New Roman" w:cs="Times New Roman" w:eastAsia="Times New Roman" w:hAnsi="Times New Roman"/>
            <w:color w:val="1155cc"/>
            <w:sz w:val="22"/>
            <w:szCs w:val="22"/>
            <w:u w:val="single"/>
            <w:rtl w:val="0"/>
          </w:rPr>
          <w:t xml:space="preserve">proposed adjustment</w:t>
        </w:r>
      </w:hyperlink>
      <w:r w:rsidDel="00000000" w:rsidR="00000000" w:rsidRPr="00000000">
        <w:rPr>
          <w:rFonts w:ascii="Times New Roman" w:cs="Times New Roman" w:eastAsia="Times New Roman" w:hAnsi="Times New Roman"/>
          <w:sz w:val="22"/>
          <w:szCs w:val="22"/>
          <w:rtl w:val="0"/>
        </w:rPr>
        <w:t xml:space="preserve"> to the uniform policy. She will take it back to the team for some collaboration and it will come back to the board for approval next month. </w:t>
      </w:r>
    </w:p>
    <w:p w:rsidR="00000000" w:rsidDel="00000000" w:rsidP="00000000" w:rsidRDefault="00000000" w:rsidRPr="00000000" w14:paraId="00000031">
      <w:pPr>
        <w:numPr>
          <w:ilvl w:val="0"/>
          <w:numId w:val="2"/>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Steve Whitehouse discussed a possibility of being an SEVP provider for Foreign Exchange students. It will be added to next month's agenda for more discussion and approval. </w:t>
      </w:r>
    </w:p>
    <w:p w:rsidR="00000000" w:rsidDel="00000000" w:rsidP="00000000" w:rsidRDefault="00000000" w:rsidRPr="00000000" w14:paraId="00000032">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3">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w:t>
        <w:br w:type="textWrapping"/>
      </w:r>
    </w:p>
    <w:p w:rsidR="00000000" w:rsidDel="00000000" w:rsidP="00000000" w:rsidRDefault="00000000" w:rsidRPr="00000000" w14:paraId="00000034">
      <w:pPr>
        <w:numPr>
          <w:ilvl w:val="0"/>
          <w:numId w:val="8"/>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401k Contributions: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to set the 401k plan discretionary matching funds for the fiscal year 2024-2025 to provide a 4% discretionary donation when employees contribute 1%. Jo Anna Larsen seconded the motion. The motion passed unanimously. </w:t>
      </w:r>
    </w:p>
    <w:p w:rsidR="00000000" w:rsidDel="00000000" w:rsidP="00000000" w:rsidRDefault="00000000" w:rsidRPr="00000000" w14:paraId="00000035">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engagement of Squire to perform this year's audit.  Jo Anna Larsen seconded the motion. The motion passed unanimously. </w:t>
      </w:r>
    </w:p>
    <w:p w:rsidR="00000000" w:rsidDel="00000000" w:rsidP="00000000" w:rsidRDefault="00000000" w:rsidRPr="00000000" w14:paraId="00000036">
      <w:pPr>
        <w:shd w:fill="ffffff" w:val="clea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FACILITIES-Jason Dodge</w:t>
      </w:r>
    </w:p>
    <w:p w:rsidR="00000000" w:rsidDel="00000000" w:rsidP="00000000" w:rsidRDefault="00000000" w:rsidRPr="00000000" w14:paraId="00000038">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numPr>
          <w:ilvl w:val="0"/>
          <w:numId w:val="5"/>
        </w:numPr>
        <w:shd w:fill="ffffff" w:val="clear"/>
        <w:ind w:left="720" w:hanging="36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ADVANCEMENT COMMITTEE – Jo Anna Larsen</w:t>
      </w:r>
    </w:p>
    <w:p w:rsidR="00000000" w:rsidDel="00000000" w:rsidP="00000000" w:rsidRDefault="00000000" w:rsidRPr="00000000" w14:paraId="0000003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numPr>
          <w:ilvl w:val="0"/>
          <w:numId w:val="9"/>
        </w:numPr>
        <w:ind w:left="720" w:hanging="36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3E">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WINTERIM-Sandra Russell</w:t>
      </w:r>
    </w:p>
    <w:p w:rsidR="00000000" w:rsidDel="00000000" w:rsidP="00000000" w:rsidRDefault="00000000" w:rsidRPr="00000000" w14:paraId="0000004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numPr>
          <w:ilvl w:val="0"/>
          <w:numId w:val="10"/>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42">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CURRICULUM-Cynthia Shumway</w:t>
      </w:r>
    </w:p>
    <w:p w:rsidR="00000000" w:rsidDel="00000000" w:rsidP="00000000" w:rsidRDefault="00000000" w:rsidRPr="00000000" w14:paraId="0000004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numPr>
          <w:ilvl w:val="0"/>
          <w:numId w:val="7"/>
        </w:numPr>
        <w:shd w:fill="ffffff" w:val="clea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curriculum items as listed below. Paul Bingham seconded the motion. The motion passed unanimously. </w:t>
      </w:r>
    </w:p>
    <w:p w:rsidR="00000000" w:rsidDel="00000000" w:rsidP="00000000" w:rsidRDefault="00000000" w:rsidRPr="00000000" w14:paraId="00000046">
      <w:pPr>
        <w:numPr>
          <w:ilvl w:val="1"/>
          <w:numId w:val="7"/>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Computer Science Proposal: SkillStruck</w:t>
      </w:r>
    </w:p>
    <w:p w:rsidR="00000000" w:rsidDel="00000000" w:rsidP="00000000" w:rsidRDefault="00000000" w:rsidRPr="00000000" w14:paraId="00000047">
      <w:pPr>
        <w:numPr>
          <w:ilvl w:val="1"/>
          <w:numId w:val="7"/>
        </w:numPr>
        <w:shd w:fill="ffffff" w:val="clea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Times New Roman" w:cs="Times New Roman" w:eastAsia="Times New Roman" w:hAnsi="Times New Roman"/>
          <w:sz w:val="22"/>
          <w:szCs w:val="22"/>
          <w:rtl w:val="0"/>
        </w:rPr>
        <w:t xml:space="preserve">Financial Lit:</w:t>
      </w:r>
      <w:r w:rsidDel="00000000" w:rsidR="00000000" w:rsidRPr="00000000">
        <w:rPr>
          <w:rtl w:val="0"/>
        </w:rPr>
      </w:r>
    </w:p>
    <w:p w:rsidR="00000000" w:rsidDel="00000000" w:rsidP="00000000" w:rsidRDefault="00000000" w:rsidRPr="00000000" w14:paraId="00000048">
      <w:pPr>
        <w:numPr>
          <w:ilvl w:val="2"/>
          <w:numId w:val="7"/>
        </w:numPr>
        <w:shd w:fill="ffffff" w:val="clear"/>
        <w:spacing w:line="276" w:lineRule="auto"/>
        <w:ind w:left="2160" w:hanging="360"/>
        <w:rPr>
          <w:rFonts w:ascii="Arial" w:cs="Arial" w:eastAsia="Arial" w:hAnsi="Arial"/>
          <w:sz w:val="22"/>
          <w:szCs w:val="22"/>
        </w:rPr>
      </w:pPr>
      <w:r w:rsidDel="00000000" w:rsidR="00000000" w:rsidRPr="00000000">
        <w:rPr>
          <w:rFonts w:ascii="Times New Roman" w:cs="Times New Roman" w:eastAsia="Times New Roman" w:hAnsi="Times New Roman"/>
          <w:sz w:val="22"/>
          <w:szCs w:val="22"/>
          <w:rtl w:val="0"/>
        </w:rPr>
        <w:t xml:space="preserve">Dave Ramsey - </w:t>
      </w:r>
      <w:r w:rsidDel="00000000" w:rsidR="00000000" w:rsidRPr="00000000">
        <w:rPr>
          <w:rFonts w:ascii="Arial" w:cs="Arial" w:eastAsia="Arial" w:hAnsi="Arial"/>
          <w:sz w:val="22"/>
          <w:szCs w:val="22"/>
          <w:rtl w:val="0"/>
        </w:rPr>
        <w:t xml:space="preserve"> </w:t>
      </w:r>
      <w:hyperlink r:id="rId11">
        <w:r w:rsidDel="00000000" w:rsidR="00000000" w:rsidRPr="00000000">
          <w:rPr>
            <w:rFonts w:ascii="Arial" w:cs="Arial" w:eastAsia="Arial" w:hAnsi="Arial"/>
            <w:color w:val="1155cc"/>
            <w:sz w:val="22"/>
            <w:szCs w:val="22"/>
            <w:highlight w:val="white"/>
            <w:u w:val="single"/>
            <w:rtl w:val="0"/>
          </w:rPr>
          <w:t xml:space="preserve">https://www.ramseysolutions.com/education</w:t>
        </w:r>
      </w:hyperlink>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p w:rsidR="00000000" w:rsidDel="00000000" w:rsidP="00000000" w:rsidRDefault="00000000" w:rsidRPr="00000000" w14:paraId="00000049">
      <w:pPr>
        <w:numPr>
          <w:ilvl w:val="2"/>
          <w:numId w:val="7"/>
        </w:numPr>
        <w:shd w:fill="ffffff" w:val="clear"/>
        <w:spacing w:line="276" w:lineRule="auto"/>
        <w:ind w:left="2160" w:hanging="360"/>
        <w:rPr>
          <w:rFonts w:ascii="Arial" w:cs="Arial" w:eastAsia="Arial" w:hAnsi="Arial"/>
          <w:sz w:val="22"/>
          <w:szCs w:val="22"/>
        </w:rPr>
      </w:pPr>
      <w:r w:rsidDel="00000000" w:rsidR="00000000" w:rsidRPr="00000000">
        <w:rPr>
          <w:rFonts w:ascii="Times New Roman" w:cs="Times New Roman" w:eastAsia="Times New Roman" w:hAnsi="Times New Roman"/>
          <w:sz w:val="22"/>
          <w:szCs w:val="22"/>
          <w:rtl w:val="0"/>
        </w:rPr>
        <w:t xml:space="preserve">The Four Laws of Financial Prosperity</w:t>
      </w:r>
      <w:r w:rsidDel="00000000" w:rsidR="00000000" w:rsidRPr="00000000">
        <w:rPr>
          <w:rtl w:val="0"/>
        </w:rPr>
      </w:r>
    </w:p>
    <w:p w:rsidR="00000000" w:rsidDel="00000000" w:rsidP="00000000" w:rsidRDefault="00000000" w:rsidRPr="00000000" w14:paraId="0000004A">
      <w:pPr>
        <w:numPr>
          <w:ilvl w:val="2"/>
          <w:numId w:val="7"/>
        </w:numPr>
        <w:shd w:fill="ffffff" w:val="clear"/>
        <w:spacing w:line="276" w:lineRule="auto"/>
        <w:ind w:left="216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Utah State Standards Correlation</w:t>
      </w:r>
    </w:p>
    <w:p w:rsidR="00000000" w:rsidDel="00000000" w:rsidP="00000000" w:rsidRDefault="00000000" w:rsidRPr="00000000" w14:paraId="0000004B">
      <w:pPr>
        <w:numPr>
          <w:ilvl w:val="1"/>
          <w:numId w:val="7"/>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 English/12th Grade Socratic</w:t>
      </w:r>
    </w:p>
    <w:p w:rsidR="00000000" w:rsidDel="00000000" w:rsidP="00000000" w:rsidRDefault="00000000" w:rsidRPr="00000000" w14:paraId="0000004C">
      <w:pPr>
        <w:numPr>
          <w:ilvl w:val="1"/>
          <w:numId w:val="7"/>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Socratic Subscriptions (Nat Geo, WSJ, NYT, PBS Passport, The Atlantic, Daily Mail)</w:t>
      </w:r>
    </w:p>
    <w:p w:rsidR="00000000" w:rsidDel="00000000" w:rsidP="00000000" w:rsidRDefault="00000000" w:rsidRPr="00000000" w14:paraId="0000004D">
      <w:pPr>
        <w:numPr>
          <w:ilvl w:val="1"/>
          <w:numId w:val="7"/>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7th Grade History Craft</w:t>
      </w:r>
    </w:p>
    <w:p w:rsidR="00000000" w:rsidDel="00000000" w:rsidP="00000000" w:rsidRDefault="00000000" w:rsidRPr="00000000" w14:paraId="0000004E">
      <w:pPr>
        <w:numPr>
          <w:ilvl w:val="1"/>
          <w:numId w:val="7"/>
        </w:numPr>
        <w:shd w:fill="ffffff" w:val="clear"/>
        <w:spacing w:after="0" w:line="276" w:lineRule="auto"/>
        <w:ind w:left="1440" w:hanging="360"/>
        <w:rPr>
          <w:rFonts w:ascii="Times New Roman" w:cs="Times New Roman" w:eastAsia="Times New Roman" w:hAnsi="Times New Roman"/>
          <w:sz w:val="22"/>
          <w:szCs w:val="22"/>
        </w:rPr>
      </w:pPr>
      <w:hyperlink r:id="rId12">
        <w:r w:rsidDel="00000000" w:rsidR="00000000" w:rsidRPr="00000000">
          <w:rPr>
            <w:rFonts w:ascii="Arial" w:cs="Arial" w:eastAsia="Arial" w:hAnsi="Arial"/>
            <w:color w:val="1155cc"/>
            <w:sz w:val="22"/>
            <w:szCs w:val="22"/>
            <w:u w:val="single"/>
            <w:rtl w:val="0"/>
          </w:rPr>
          <w:t xml:space="preserve">US Govt. Readings Packet</w:t>
        </w:r>
      </w:hyperlink>
      <w:r w:rsidDel="00000000" w:rsidR="00000000" w:rsidRPr="00000000">
        <w:rPr>
          <w:rtl w:val="0"/>
        </w:rPr>
      </w:r>
    </w:p>
    <w:p w:rsidR="00000000" w:rsidDel="00000000" w:rsidP="00000000" w:rsidRDefault="00000000" w:rsidRPr="00000000" w14:paraId="0000004F">
      <w:pPr>
        <w:widowControl w:val="0"/>
        <w:numPr>
          <w:ilvl w:val="0"/>
          <w:numId w:val="3"/>
        </w:numPr>
        <w:spacing w:before="0"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Drama fall play 24/25</w:t>
      </w:r>
    </w:p>
    <w:p w:rsidR="00000000" w:rsidDel="00000000" w:rsidP="00000000" w:rsidRDefault="00000000" w:rsidRPr="00000000" w14:paraId="00000050">
      <w:pPr>
        <w:numPr>
          <w:ilvl w:val="1"/>
          <w:numId w:val="3"/>
        </w:numPr>
        <w:shd w:fill="ffffff" w:val="clear"/>
        <w:spacing w:line="276" w:lineRule="auto"/>
        <w:ind w:left="2160" w:hanging="360"/>
        <w:rPr>
          <w:rFonts w:ascii="Times New Roman" w:cs="Times New Roman" w:eastAsia="Times New Roman" w:hAnsi="Times New Roman"/>
          <w:sz w:val="22"/>
          <w:szCs w:val="22"/>
        </w:rPr>
      </w:pPr>
      <w:r w:rsidDel="00000000" w:rsidR="00000000" w:rsidRPr="00000000">
        <w:rPr>
          <w:rFonts w:ascii="Arial" w:cs="Arial" w:eastAsia="Arial" w:hAnsi="Arial"/>
          <w:i w:val="1"/>
          <w:color w:val="222222"/>
          <w:sz w:val="22"/>
          <w:szCs w:val="22"/>
          <w:rtl w:val="0"/>
        </w:rPr>
        <w:t xml:space="preserve">The Lost Boy</w:t>
      </w:r>
      <w:r w:rsidDel="00000000" w:rsidR="00000000" w:rsidRPr="00000000">
        <w:rPr>
          <w:rFonts w:ascii="Arial" w:cs="Arial" w:eastAsia="Arial" w:hAnsi="Arial"/>
          <w:color w:val="222222"/>
          <w:sz w:val="22"/>
          <w:szCs w:val="22"/>
          <w:rtl w:val="0"/>
        </w:rPr>
        <w:t xml:space="preserve"> by Ronald Gabriel Paolillo</w:t>
      </w:r>
    </w:p>
    <w:p w:rsidR="00000000" w:rsidDel="00000000" w:rsidP="00000000" w:rsidRDefault="00000000" w:rsidRPr="00000000" w14:paraId="00000051">
      <w:pPr>
        <w:shd w:fill="ffffff" w:val="clear"/>
        <w:spacing w:line="276" w:lineRule="auto"/>
        <w:ind w:left="2160" w:firstLine="0"/>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52">
      <w:pPr>
        <w:shd w:fill="ffffff" w:val="clear"/>
        <w:spacing w:line="276"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SCHOOL POLICIES/LEGISLATION-</w:t>
      </w:r>
    </w:p>
    <w:p w:rsidR="00000000" w:rsidDel="00000000" w:rsidP="00000000" w:rsidRDefault="00000000" w:rsidRPr="00000000" w14:paraId="00000053">
      <w:pPr>
        <w:shd w:fill="ffffff" w:val="clea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4">
      <w:pPr>
        <w:numPr>
          <w:ilvl w:val="0"/>
          <w:numId w:val="11"/>
        </w:numPr>
        <w:ind w:left="720" w:hanging="360"/>
        <w:rPr>
          <w:rFonts w:ascii="Times New Roman" w:cs="Times New Roman" w:eastAsia="Times New Roman" w:hAnsi="Times New Roman"/>
          <w:sz w:val="22"/>
          <w:szCs w:val="22"/>
          <w:u w:val="none"/>
        </w:rPr>
      </w:pPr>
      <w:hyperlink r:id="rId13">
        <w:r w:rsidDel="00000000" w:rsidR="00000000" w:rsidRPr="00000000">
          <w:rPr>
            <w:rFonts w:ascii="Times New Roman" w:cs="Times New Roman" w:eastAsia="Times New Roman" w:hAnsi="Times New Roman"/>
            <w:color w:val="1155cc"/>
            <w:sz w:val="22"/>
            <w:szCs w:val="22"/>
            <w:u w:val="single"/>
            <w:rtl w:val="0"/>
          </w:rPr>
          <w:t xml:space="preserve">2110 Instructional Materials Policy</w:t>
        </w:r>
      </w:hyperlink>
      <w:r w:rsidDel="00000000" w:rsidR="00000000" w:rsidRPr="00000000">
        <w:rPr>
          <w:rFonts w:ascii="Times New Roman" w:cs="Times New Roman" w:eastAsia="Times New Roman" w:hAnsi="Times New Roman"/>
          <w:sz w:val="22"/>
          <w:szCs w:val="22"/>
          <w:rtl w:val="0"/>
        </w:rPr>
        <w:t xml:space="preserve"> was heavily discussed and amended.</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It will be on next month's agenda for final approval. </w:t>
      </w:r>
    </w:p>
    <w:p w:rsidR="00000000" w:rsidDel="00000000" w:rsidP="00000000" w:rsidRDefault="00000000" w:rsidRPr="00000000" w14:paraId="00000055">
      <w:pPr>
        <w:numPr>
          <w:ilvl w:val="0"/>
          <w:numId w:val="1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3206 Academic Integrity was discussed and amended.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3206 as discussed and amended. Steve Whitehouse seconded the motion. The motion passed unanimously. </w:t>
      </w:r>
    </w:p>
    <w:p w:rsidR="00000000" w:rsidDel="00000000" w:rsidP="00000000" w:rsidRDefault="00000000" w:rsidRPr="00000000" w14:paraId="00000056">
      <w:pPr>
        <w:numPr>
          <w:ilvl w:val="0"/>
          <w:numId w:val="1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5202 Donations, Gifts, Sponsorships, &amp; Fundraising as discussed. Jo Anna Larsen seconded the motion. </w:t>
      </w:r>
    </w:p>
    <w:p w:rsidR="00000000" w:rsidDel="00000000" w:rsidP="00000000" w:rsidRDefault="00000000" w:rsidRPr="00000000" w14:paraId="00000057">
      <w:pPr>
        <w:numPr>
          <w:ilvl w:val="0"/>
          <w:numId w:val="1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approve 4108 Building and Facility Naming Policy as discussed. Sandra Russell seconded the motion. The motion passed unanimously.</w:t>
      </w:r>
    </w:p>
    <w:p w:rsidR="00000000" w:rsidDel="00000000" w:rsidP="00000000" w:rsidRDefault="00000000" w:rsidRPr="00000000" w14:paraId="00000058">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9">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A">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motion passed unanimously. </w:t>
      </w:r>
    </w:p>
    <w:p w:rsidR="00000000" w:rsidDel="00000000" w:rsidP="00000000" w:rsidRDefault="00000000" w:rsidRPr="00000000" w14:paraId="0000005B">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5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E">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5F">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61">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62">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14" w:type="default"/>
      <w:footerReference r:id="rId15"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Sept. 11, 2024</w:t>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ramseysolutions.com/education" TargetMode="External"/><Relationship Id="rId10" Type="http://schemas.openxmlformats.org/officeDocument/2006/relationships/hyperlink" Target="https://docs.google.com/presentation/d/1xe4t6Vn1Cj4dv0jmgdrDFSjkz75-Fm5UT-Q_-HtBTIo/edit#slide=id.p" TargetMode="External"/><Relationship Id="rId13" Type="http://schemas.openxmlformats.org/officeDocument/2006/relationships/hyperlink" Target="https://docs.google.com/document/d/1SceKcvJzg1YrW_QDVNRlYsx2vHl317dxTM8SCrXM5lA/edit#heading=h.aqpjf0kmivof" TargetMode="External"/><Relationship Id="rId12" Type="http://schemas.openxmlformats.org/officeDocument/2006/relationships/hyperlink" Target="https://docs.google.com/document/d/1zz7cS0VbOrtqyMgDZXMQ8CBY1bW0c576Pbz-moEPeQQ/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file/d/1vEDoKnYOAYwum1vjjKqX6WrH13R4ZdxS/edit?usp=docslist_api&amp;filetype=msword"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docs.google.com/document/d/1Oin5_j83ZLkCHm7_ULpmMuGJxZ3y_rTd/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K6RDBz4IaOEBWxA9cmUY5hBZGQ==">CgMxLjA4AHIhMXFrdmx5YVhLVHhWNndyOE1zRHBtdzdFV0MteUxid0tR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