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7A" w:rsidRPr="0059777A" w:rsidRDefault="006A3973" w:rsidP="00384B2E">
      <w:pPr>
        <w:jc w:val="center"/>
        <w:rPr>
          <w:sz w:val="36"/>
          <w:szCs w:val="36"/>
        </w:rPr>
      </w:pPr>
      <w:r w:rsidRPr="006A3973"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-228600</wp:posOffset>
            </wp:positionV>
            <wp:extent cx="666750" cy="800100"/>
            <wp:effectExtent l="19050" t="0" r="0" b="0"/>
            <wp:wrapNone/>
            <wp:docPr id="14" name="Picture 14" descr="Maeser_Logo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eser_Logo_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5DAF">
        <w:rPr>
          <w:noProof/>
          <w:sz w:val="36"/>
          <w:szCs w:val="36"/>
        </w:rPr>
        <w:pict>
          <v:rect id="_x0000_s1030" style="position:absolute;left:0;text-align:left;margin-left:1in;margin-top:45pt;width:468pt;height:54pt;z-index:-251656192;mso-position-horizontal-relative:page;mso-position-vertical-relative:page" fillcolor="#dadfd7" stroked="f">
            <v:fill color2="fill lighten(0)" rotate="t" method="linear sigma" focus="100%" type="gradient"/>
            <w10:wrap anchorx="page" anchory="page"/>
          </v:rect>
        </w:pict>
      </w:r>
      <w:r w:rsidR="00A05DAF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2pt;margin-top:36pt;width:5in;height:54pt;z-index:251659264;mso-position-horizontal-relative:page;mso-position-vertical-relative:page" filled="f" stroked="f">
            <v:textbox style="mso-next-textbox:#_x0000_s1029">
              <w:txbxContent>
                <w:p w:rsidR="006A3973" w:rsidRPr="00427149" w:rsidRDefault="006A3973" w:rsidP="006A3973">
                  <w:pPr>
                    <w:pStyle w:val="Heading1"/>
                    <w:rPr>
                      <w:rFonts w:ascii="Arial" w:hAnsi="Arial" w:cs="Arial"/>
                      <w:caps w:val="0"/>
                      <w:noProof/>
                      <w:sz w:val="26"/>
                      <w:szCs w:val="26"/>
                    </w:rPr>
                  </w:pPr>
                  <w:r w:rsidRPr="00427149">
                    <w:rPr>
                      <w:rFonts w:ascii="Carleton" w:hAnsi="Carleton"/>
                      <w:noProof/>
                      <w:sz w:val="26"/>
                      <w:szCs w:val="26"/>
                    </w:rPr>
                    <w:t>Karl G. maeser preparatory Academy</w:t>
                  </w:r>
                </w:p>
                <w:p w:rsidR="006A3973" w:rsidRPr="00A959C3" w:rsidRDefault="006A3973" w:rsidP="006A3973">
                  <w:pPr>
                    <w:jc w:val="center"/>
                    <w:rPr>
                      <w:rFonts w:ascii="Carleton" w:hAnsi="Carleton"/>
                      <w:sz w:val="26"/>
                      <w:szCs w:val="26"/>
                    </w:rPr>
                  </w:pPr>
                  <w:proofErr w:type="gramStart"/>
                  <w:r w:rsidRPr="00A959C3">
                    <w:rPr>
                      <w:rFonts w:ascii="Carleton" w:hAnsi="Carleton"/>
                      <w:sz w:val="26"/>
                      <w:szCs w:val="26"/>
                    </w:rPr>
                    <w:t>honor</w:t>
                  </w:r>
                  <w:proofErr w:type="gramEnd"/>
                  <w:r w:rsidRPr="00A959C3">
                    <w:rPr>
                      <w:rFonts w:ascii="Carleton" w:hAnsi="Carleton"/>
                      <w:sz w:val="26"/>
                      <w:szCs w:val="26"/>
                    </w:rPr>
                    <w:t xml:space="preserve">   •   truth   •   virtue</w:t>
                  </w:r>
                </w:p>
                <w:p w:rsidR="006A3973" w:rsidRPr="00A959C3" w:rsidRDefault="006A3973" w:rsidP="006A3973">
                  <w:pPr>
                    <w:jc w:val="center"/>
                    <w:rPr>
                      <w:rFonts w:ascii="Carleton" w:hAnsi="Carleton"/>
                      <w:sz w:val="26"/>
                      <w:szCs w:val="26"/>
                    </w:rPr>
                  </w:pPr>
                </w:p>
                <w:p w:rsidR="006A3973" w:rsidRDefault="006A3973" w:rsidP="006A3973">
                  <w:pPr>
                    <w:jc w:val="center"/>
                    <w:rPr>
                      <w:rFonts w:ascii="Carleton" w:hAnsi="Carleton"/>
                      <w:sz w:val="24"/>
                    </w:rPr>
                  </w:pPr>
                </w:p>
                <w:p w:rsidR="006A3973" w:rsidRPr="00D87EC2" w:rsidRDefault="006A3973" w:rsidP="006A3973">
                  <w:pPr>
                    <w:jc w:val="center"/>
                    <w:rPr>
                      <w:rFonts w:ascii="Carleton" w:hAnsi="Carleton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A05DAF">
        <w:rPr>
          <w:noProof/>
          <w:sz w:val="36"/>
          <w:szCs w:val="36"/>
        </w:rPr>
        <w:pict>
          <v:line id="_x0000_s1026" style="position:absolute;left:0;text-align:left;z-index:251658240;mso-position-horizontal-relative:page;mso-position-vertical-relative:page" from="1in,45pt" to="540pt,45pt" strokecolor="#036" strokeweight="1.5pt">
            <w10:wrap anchorx="page" anchory="page"/>
          </v:line>
        </w:pict>
      </w:r>
      <w:r w:rsidR="0059777A">
        <w:rPr>
          <w:sz w:val="36"/>
          <w:szCs w:val="36"/>
        </w:rPr>
        <w:t xml:space="preserve"> </w:t>
      </w:r>
    </w:p>
    <w:p w:rsidR="00100B0D" w:rsidRPr="006A3973" w:rsidRDefault="00944E65" w:rsidP="00384B2E">
      <w:pPr>
        <w:jc w:val="center"/>
        <w:rPr>
          <w:sz w:val="28"/>
          <w:szCs w:val="28"/>
        </w:rPr>
      </w:pPr>
      <w:r>
        <w:rPr>
          <w:sz w:val="28"/>
          <w:szCs w:val="28"/>
        </w:rPr>
        <w:t>Assessing Limited English Proficient (LEP)</w:t>
      </w:r>
      <w:r w:rsidR="00B244FA">
        <w:rPr>
          <w:sz w:val="28"/>
          <w:szCs w:val="28"/>
        </w:rPr>
        <w:t xml:space="preserve"> </w:t>
      </w:r>
      <w:bookmarkStart w:id="0" w:name="_GoBack"/>
      <w:bookmarkEnd w:id="0"/>
      <w:r w:rsidR="00A77E16">
        <w:rPr>
          <w:sz w:val="28"/>
          <w:szCs w:val="28"/>
        </w:rPr>
        <w:t>Policy</w:t>
      </w:r>
    </w:p>
    <w:p w:rsidR="00384B2E" w:rsidRDefault="006A3973">
      <w:pPr>
        <w:rPr>
          <w:b/>
        </w:rPr>
      </w:pPr>
      <w:r w:rsidRPr="006A3973">
        <w:rPr>
          <w:b/>
        </w:rPr>
        <w:t xml:space="preserve">Approved </w:t>
      </w:r>
      <w:r w:rsidR="00FE1B34">
        <w:rPr>
          <w:b/>
        </w:rPr>
        <w:t xml:space="preserve"> </w:t>
      </w:r>
    </w:p>
    <w:p w:rsidR="00944E65" w:rsidRDefault="00944E65" w:rsidP="00944E65">
      <w:pPr>
        <w:pStyle w:val="NormalWeb"/>
        <w:spacing w:beforeAutospacing="0" w:afterAutospacing="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>Assessing the academic learning of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Limited English Proficient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(LEP)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students, including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foreign exchange students,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is a challenging task for content area teachers.  Demonstrating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mastery of academic content is difficult for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LEPs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until a certain level of proficiency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in academic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English is obtained.</w:t>
      </w:r>
    </w:p>
    <w:p w:rsidR="00944E65" w:rsidRDefault="00944E65" w:rsidP="00944E65">
      <w:pPr>
        <w:pStyle w:val="NormalWeb"/>
        <w:spacing w:beforeAutospacing="0" w:afterAutospacing="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>LEP proficiency will be determined after a student’s Quick Initial Assessment (QIA)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  <w:u w:val="single"/>
        </w:rPr>
        <w:t>and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a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LEP Team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 xml:space="preserve">(comprised of the </w:t>
      </w:r>
      <w:r w:rsidR="00B244FA">
        <w:rPr>
          <w:rStyle w:val="apple-style-span"/>
          <w:color w:val="000000"/>
        </w:rPr>
        <w:t xml:space="preserve">Alternative Language Director, </w:t>
      </w:r>
      <w:r>
        <w:rPr>
          <w:rStyle w:val="apple-style-span"/>
          <w:color w:val="000000"/>
        </w:rPr>
        <w:t>assessment director, administrator and two faculty members) recommends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initial LEP eligibility and/or reevaluation.  An LEP determination will provide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alternative methods of assessment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which are necessary for LEP success: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rFonts w:ascii="Symbol" w:hAnsi="Symbol"/>
          <w:color w:val="000000"/>
        </w:rPr>
        <w:t></w:t>
      </w:r>
      <w:r>
        <w:rPr>
          <w:color w:val="000000"/>
          <w:sz w:val="22"/>
          <w:szCs w:val="22"/>
        </w:rPr>
        <w:t>     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pple-style-span"/>
          <w:color w:val="000000"/>
        </w:rPr>
        <w:t>LEP students will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be on a non-gradable status for a maximum of 4 terms after initial enrollment. Input for the Assessment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Director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and teachers would provide relevant information as to the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circumstances of particular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LEP student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and the window of time advised for the non-gradable status.  Students receive a</w:t>
      </w:r>
      <w:r>
        <w:rPr>
          <w:rStyle w:val="apple-converted-space"/>
          <w:color w:val="000000"/>
        </w:rPr>
        <w:t> </w:t>
      </w:r>
      <w:r>
        <w:rPr>
          <w:rStyle w:val="apple-style-span"/>
          <w:b/>
          <w:bCs/>
          <w:color w:val="000000"/>
        </w:rPr>
        <w:t>P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pple-style-span"/>
          <w:color w:val="000000"/>
        </w:rPr>
        <w:t>(Pass) or</w:t>
      </w:r>
      <w:r>
        <w:rPr>
          <w:rStyle w:val="apple-converted-space"/>
          <w:color w:val="000000"/>
        </w:rPr>
        <w:t> </w:t>
      </w:r>
      <w:r>
        <w:rPr>
          <w:rStyle w:val="apple-style-span"/>
          <w:b/>
          <w:bCs/>
          <w:color w:val="000000"/>
        </w:rPr>
        <w:t>F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(Fail) grade during this time period.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rFonts w:ascii="Symbol" w:hAnsi="Symbol"/>
          <w:color w:val="000000"/>
        </w:rPr>
        <w:t></w:t>
      </w:r>
      <w:r>
        <w:rPr>
          <w:color w:val="000000"/>
          <w:sz w:val="22"/>
          <w:szCs w:val="22"/>
        </w:rPr>
        <w:t>      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pple-style-span"/>
          <w:color w:val="000000"/>
        </w:rPr>
        <w:t>Parents are informed of their student’s progress through a P or F, with written reports outlining achievement, areas to focus on, and work ethic.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rFonts w:ascii="Symbol" w:hAnsi="Symbol"/>
          <w:color w:val="000000"/>
        </w:rPr>
        <w:t></w:t>
      </w:r>
      <w:r>
        <w:rPr>
          <w:color w:val="000000"/>
          <w:sz w:val="22"/>
          <w:szCs w:val="22"/>
        </w:rPr>
        <w:t>      </w:t>
      </w:r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rStyle w:val="apple-style-span"/>
          <w:color w:val="000000"/>
        </w:rPr>
        <w:t>This</w:t>
      </w:r>
      <w:proofErr w:type="gramEnd"/>
      <w:r>
        <w:rPr>
          <w:rStyle w:val="apple-style-span"/>
          <w:color w:val="000000"/>
        </w:rPr>
        <w:t xml:space="preserve"> guideline does not preclude a teacher from assigning a letter grade if the language learned meets the content area objectives.  Classroom teachers should modify instruction, assignments, and tests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based on the students’ English language proficiency.  The use of instructional accommodations and modifications does not indicate that a student cannot receive the highest grade in the content area.  No teacher should fail an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pple-style-span"/>
          <w:color w:val="000000"/>
        </w:rPr>
        <w:t>LEP student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if that teacher has failed to offer instructional and testing accommodations to the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LEP student.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rFonts w:ascii="Symbol" w:hAnsi="Symbol"/>
          <w:color w:val="000000"/>
        </w:rPr>
        <w:t></w:t>
      </w:r>
      <w:r>
        <w:rPr>
          <w:color w:val="000000"/>
          <w:sz w:val="22"/>
          <w:szCs w:val="22"/>
        </w:rPr>
        <w:t>      </w:t>
      </w:r>
      <w:r>
        <w:rPr>
          <w:rStyle w:val="apple-converted-space"/>
          <w:color w:val="000000"/>
          <w:sz w:val="22"/>
          <w:szCs w:val="22"/>
        </w:rPr>
        <w:t> </w:t>
      </w:r>
      <w:proofErr w:type="gramStart"/>
      <w:r>
        <w:rPr>
          <w:rStyle w:val="apple-style-span"/>
          <w:color w:val="000000"/>
        </w:rPr>
        <w:t>This</w:t>
      </w:r>
      <w:proofErr w:type="gramEnd"/>
      <w:r>
        <w:rPr>
          <w:rStyle w:val="apple-style-span"/>
          <w:color w:val="000000"/>
        </w:rPr>
        <w:t xml:space="preserve"> non-gradable status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does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not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necessarily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apply to Physical Education or other courses where the English language does not prevent the student from demonstrating mastery.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> 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bookmarkStart w:id="1" w:name="OLE_LINK1"/>
      <w:bookmarkStart w:id="2" w:name="OLE_LINK2"/>
      <w:bookmarkEnd w:id="1"/>
      <w:bookmarkEnd w:id="2"/>
      <w:r>
        <w:rPr>
          <w:rStyle w:val="apple-style-span"/>
          <w:color w:val="000000"/>
          <w:u w:val="single"/>
        </w:rPr>
        <w:t>A</w:t>
      </w:r>
      <w:r>
        <w:rPr>
          <w:rStyle w:val="apple-converted-space"/>
          <w:color w:val="000000"/>
          <w:u w:val="single"/>
        </w:rPr>
        <w:t> </w:t>
      </w:r>
      <w:r>
        <w:rPr>
          <w:rStyle w:val="apple-style-span"/>
          <w:b/>
          <w:bCs/>
          <w:color w:val="000000"/>
          <w:u w:val="single"/>
        </w:rPr>
        <w:t>P</w:t>
      </w:r>
      <w:r>
        <w:rPr>
          <w:rStyle w:val="apple-converted-space"/>
          <w:b/>
          <w:bCs/>
          <w:color w:val="000000"/>
          <w:u w:val="single"/>
        </w:rPr>
        <w:t> </w:t>
      </w:r>
      <w:r>
        <w:rPr>
          <w:rStyle w:val="apple-style-span"/>
          <w:color w:val="000000"/>
          <w:u w:val="single"/>
        </w:rPr>
        <w:t>(Pass) indicates that a student is: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> 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bookmarkStart w:id="3" w:name="OLE_LINK3"/>
      <w:bookmarkStart w:id="4" w:name="OLE_LINK4"/>
      <w:bookmarkEnd w:id="3"/>
      <w:bookmarkEnd w:id="4"/>
      <w:r>
        <w:rPr>
          <w:rStyle w:val="apple-style-span"/>
          <w:color w:val="000000"/>
        </w:rPr>
        <w:t>*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apple-style-span"/>
          <w:color w:val="000000"/>
        </w:rPr>
        <w:t>making an effort in class to do the assigned work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>* demonstrating progress in content material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>* concentrating during lesson delivery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>* asking for help or clarification when needed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>* showing some understanding of the work in progress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> 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color w:val="000000"/>
          <w:u w:val="single"/>
        </w:rPr>
        <w:lastRenderedPageBreak/>
        <w:t>An</w:t>
      </w:r>
      <w:r>
        <w:rPr>
          <w:rStyle w:val="apple-converted-space"/>
          <w:color w:val="000000"/>
          <w:u w:val="single"/>
        </w:rPr>
        <w:t> </w:t>
      </w:r>
      <w:r>
        <w:rPr>
          <w:rStyle w:val="apple-style-span"/>
          <w:b/>
          <w:bCs/>
          <w:color w:val="000000"/>
          <w:u w:val="single"/>
        </w:rPr>
        <w:t>F</w:t>
      </w:r>
      <w:r>
        <w:rPr>
          <w:rStyle w:val="apple-converted-space"/>
          <w:b/>
          <w:bCs/>
          <w:color w:val="000000"/>
          <w:u w:val="single"/>
        </w:rPr>
        <w:t> </w:t>
      </w:r>
      <w:r>
        <w:rPr>
          <w:rStyle w:val="apple-style-span"/>
          <w:color w:val="000000"/>
          <w:u w:val="single"/>
        </w:rPr>
        <w:t>(</w:t>
      </w:r>
      <w:proofErr w:type="gramStart"/>
      <w:r>
        <w:rPr>
          <w:rStyle w:val="apple-style-span"/>
          <w:color w:val="000000"/>
          <w:u w:val="single"/>
        </w:rPr>
        <w:t>Fail )</w:t>
      </w:r>
      <w:proofErr w:type="gramEnd"/>
      <w:r>
        <w:rPr>
          <w:rStyle w:val="apple-style-span"/>
          <w:color w:val="000000"/>
          <w:u w:val="single"/>
        </w:rPr>
        <w:t xml:space="preserve"> indicates that a student is: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> 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>* making no effort in class to do the assigned work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 xml:space="preserve">* </w:t>
      </w:r>
      <w:proofErr w:type="gramStart"/>
      <w:r>
        <w:rPr>
          <w:rStyle w:val="apple-style-span"/>
          <w:color w:val="000000"/>
        </w:rPr>
        <w:t>not</w:t>
      </w:r>
      <w:proofErr w:type="gramEnd"/>
      <w:r>
        <w:rPr>
          <w:rStyle w:val="apple-style-span"/>
          <w:color w:val="000000"/>
        </w:rPr>
        <w:t xml:space="preserve"> demonstrating progress in content material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 xml:space="preserve">* </w:t>
      </w:r>
      <w:proofErr w:type="gramStart"/>
      <w:r>
        <w:rPr>
          <w:rStyle w:val="apple-style-span"/>
          <w:color w:val="000000"/>
        </w:rPr>
        <w:t>not</w:t>
      </w:r>
      <w:proofErr w:type="gramEnd"/>
      <w:r>
        <w:rPr>
          <w:rStyle w:val="apple-style-span"/>
          <w:color w:val="000000"/>
        </w:rPr>
        <w:t xml:space="preserve"> concentrating during lesson delivery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>* neglecting to asking for help or clarification when needed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>* showing no understanding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of the work in progress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> </w:t>
      </w:r>
    </w:p>
    <w:p w:rsidR="00944E65" w:rsidRDefault="00944E65" w:rsidP="00944E65">
      <w:pPr>
        <w:pStyle w:val="NormalWeb"/>
        <w:spacing w:beforeAutospacing="0" w:afterAutospacing="0"/>
        <w:ind w:left="720"/>
        <w:rPr>
          <w:color w:val="000000"/>
          <w:sz w:val="22"/>
          <w:szCs w:val="22"/>
        </w:rPr>
      </w:pPr>
      <w:r>
        <w:rPr>
          <w:rStyle w:val="apple-style-span"/>
          <w:color w:val="000000"/>
        </w:rPr>
        <w:t>A Pass in a content area does not preclude the possibility that an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LEP student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may be required to repeat terms or the entire course.  Once an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LEP student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is assigned a letter grade in a subject, the student will continue to receive letter grades in that subject.  Given the myriad policies governing transfer policies, it will be the LEP student’s responsibility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to determine potential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transcript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>ramifications with the issue of passing grades.</w:t>
      </w:r>
    </w:p>
    <w:p w:rsidR="00944E65" w:rsidRPr="006A3973" w:rsidRDefault="00944E65">
      <w:pPr>
        <w:rPr>
          <w:b/>
        </w:rPr>
      </w:pPr>
    </w:p>
    <w:sectPr w:rsidR="00944E65" w:rsidRPr="006A3973" w:rsidSect="0059777A"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AF" w:rsidRDefault="00A05DAF" w:rsidP="00E21076">
      <w:pPr>
        <w:spacing w:after="0" w:line="240" w:lineRule="auto"/>
      </w:pPr>
      <w:r>
        <w:separator/>
      </w:r>
    </w:p>
  </w:endnote>
  <w:endnote w:type="continuationSeparator" w:id="0">
    <w:p w:rsidR="00A05DAF" w:rsidRDefault="00A05DAF" w:rsidP="00E2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e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E67" w:rsidRDefault="001A2E67">
    <w:pPr>
      <w:pStyle w:val="Footer"/>
    </w:pPr>
    <w:r>
      <w:t>Reference:  Utah Rule 277-716</w:t>
    </w:r>
  </w:p>
  <w:p w:rsidR="001A2E67" w:rsidRDefault="001A2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AF" w:rsidRDefault="00A05DAF" w:rsidP="00E21076">
      <w:pPr>
        <w:spacing w:after="0" w:line="240" w:lineRule="auto"/>
      </w:pPr>
      <w:r>
        <w:separator/>
      </w:r>
    </w:p>
  </w:footnote>
  <w:footnote w:type="continuationSeparator" w:id="0">
    <w:p w:rsidR="00A05DAF" w:rsidRDefault="00A05DAF" w:rsidP="00E21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A0B93"/>
    <w:multiLevelType w:val="hybridMultilevel"/>
    <w:tmpl w:val="1DBC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B00D0"/>
    <w:multiLevelType w:val="hybridMultilevel"/>
    <w:tmpl w:val="8EA6E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B2E"/>
    <w:rsid w:val="00001383"/>
    <w:rsid w:val="00012012"/>
    <w:rsid w:val="00041538"/>
    <w:rsid w:val="00100B0D"/>
    <w:rsid w:val="0013096A"/>
    <w:rsid w:val="001A2E67"/>
    <w:rsid w:val="001A785F"/>
    <w:rsid w:val="001B393D"/>
    <w:rsid w:val="00342EED"/>
    <w:rsid w:val="00377F46"/>
    <w:rsid w:val="00383BF4"/>
    <w:rsid w:val="00384B2E"/>
    <w:rsid w:val="0040133D"/>
    <w:rsid w:val="00451C6A"/>
    <w:rsid w:val="005475C6"/>
    <w:rsid w:val="0059777A"/>
    <w:rsid w:val="006225C6"/>
    <w:rsid w:val="006A3973"/>
    <w:rsid w:val="006E177F"/>
    <w:rsid w:val="00701CAD"/>
    <w:rsid w:val="007412F9"/>
    <w:rsid w:val="007E059B"/>
    <w:rsid w:val="00944E65"/>
    <w:rsid w:val="00981F7B"/>
    <w:rsid w:val="00986FEE"/>
    <w:rsid w:val="009B4043"/>
    <w:rsid w:val="00A05DAF"/>
    <w:rsid w:val="00A77E16"/>
    <w:rsid w:val="00AA6BEC"/>
    <w:rsid w:val="00AC3669"/>
    <w:rsid w:val="00AE4209"/>
    <w:rsid w:val="00AF3D5F"/>
    <w:rsid w:val="00B244FA"/>
    <w:rsid w:val="00B9345D"/>
    <w:rsid w:val="00B93A0D"/>
    <w:rsid w:val="00BE44BC"/>
    <w:rsid w:val="00D11A36"/>
    <w:rsid w:val="00D15DDB"/>
    <w:rsid w:val="00D31391"/>
    <w:rsid w:val="00D77E28"/>
    <w:rsid w:val="00DB318B"/>
    <w:rsid w:val="00DC7326"/>
    <w:rsid w:val="00E21076"/>
    <w:rsid w:val="00E3379C"/>
    <w:rsid w:val="00E368A4"/>
    <w:rsid w:val="00E6295E"/>
    <w:rsid w:val="00E6323C"/>
    <w:rsid w:val="00EA20FE"/>
    <w:rsid w:val="00FE1B34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A934B6-6C64-444A-ABBC-97405AD1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B0D"/>
  </w:style>
  <w:style w:type="paragraph" w:styleId="Heading1">
    <w:name w:val="heading 1"/>
    <w:basedOn w:val="Normal"/>
    <w:next w:val="Normal"/>
    <w:link w:val="Heading1Char"/>
    <w:qFormat/>
    <w:rsid w:val="006A3973"/>
    <w:pPr>
      <w:spacing w:before="200" w:after="0" w:line="240" w:lineRule="auto"/>
      <w:jc w:val="center"/>
      <w:outlineLvl w:val="0"/>
    </w:pPr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76"/>
  </w:style>
  <w:style w:type="paragraph" w:styleId="Footer">
    <w:name w:val="footer"/>
    <w:basedOn w:val="Normal"/>
    <w:link w:val="FooterChar"/>
    <w:uiPriority w:val="99"/>
    <w:unhideWhenUsed/>
    <w:rsid w:val="00E2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76"/>
  </w:style>
  <w:style w:type="paragraph" w:styleId="BalloonText">
    <w:name w:val="Balloon Text"/>
    <w:basedOn w:val="Normal"/>
    <w:link w:val="BalloonTextChar"/>
    <w:uiPriority w:val="99"/>
    <w:semiHidden/>
    <w:unhideWhenUsed/>
    <w:rsid w:val="00E2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A3973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text1">
    <w:name w:val="text1"/>
    <w:basedOn w:val="DefaultParagraphFont"/>
    <w:rsid w:val="00AF3D5F"/>
    <w:rPr>
      <w:rFonts w:ascii="Arial" w:hAnsi="Arial" w:cs="Arial" w:hint="default"/>
      <w:color w:val="333333"/>
      <w:sz w:val="18"/>
      <w:szCs w:val="18"/>
    </w:rPr>
  </w:style>
  <w:style w:type="character" w:customStyle="1" w:styleId="apple-style-span">
    <w:name w:val="apple-style-span"/>
    <w:basedOn w:val="DefaultParagraphFont"/>
    <w:rsid w:val="00944E65"/>
  </w:style>
  <w:style w:type="paragraph" w:styleId="NormalWeb">
    <w:name w:val="Normal (Web)"/>
    <w:basedOn w:val="Normal"/>
    <w:uiPriority w:val="99"/>
    <w:semiHidden/>
    <w:unhideWhenUsed/>
    <w:rsid w:val="00944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4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A8BB-BCAD-421C-AFE7-3EF9146C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Marshall</dc:creator>
  <cp:lastModifiedBy>Robyn Ellis</cp:lastModifiedBy>
  <cp:revision>4</cp:revision>
  <dcterms:created xsi:type="dcterms:W3CDTF">2011-06-17T16:08:00Z</dcterms:created>
  <dcterms:modified xsi:type="dcterms:W3CDTF">2013-09-09T19:03:00Z</dcterms:modified>
</cp:coreProperties>
</file>